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3F83" w14:textId="7206A12B" w:rsidR="009C4690" w:rsidRPr="00D11DF2"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7E64F6CC">
        <w:rPr>
          <w:rFonts w:ascii="Arial" w:hAnsi="Arial" w:cs="Arial"/>
          <w:b/>
          <w:bCs/>
          <w:noProof/>
          <w:sz w:val="24"/>
          <w:szCs w:val="24"/>
          <w:lang w:eastAsia="ja-JP"/>
        </w:rPr>
        <w:t>3GPP TSG-RAN WG4 Meeting # 10</w:t>
      </w:r>
      <w:r w:rsidR="00C8495F">
        <w:rPr>
          <w:rFonts w:ascii="Arial" w:hAnsi="Arial" w:cs="Arial"/>
          <w:b/>
          <w:bCs/>
          <w:noProof/>
          <w:sz w:val="24"/>
          <w:szCs w:val="24"/>
          <w:lang w:eastAsia="ja-JP"/>
        </w:rPr>
        <w:t>8</w:t>
      </w:r>
      <w:r w:rsidRPr="7E64F6CC">
        <w:rPr>
          <w:rFonts w:ascii="Arial" w:hAnsi="Arial" w:cs="Arial"/>
          <w:b/>
          <w:bCs/>
          <w:noProof/>
          <w:sz w:val="24"/>
          <w:szCs w:val="24"/>
          <w:lang w:eastAsia="ja-JP"/>
        </w:rPr>
        <w:t xml:space="preserve"> </w:t>
      </w:r>
      <w:r>
        <w:tab/>
      </w:r>
      <w:r w:rsidRPr="7E64F6CC">
        <w:rPr>
          <w:rFonts w:ascii="Arial" w:hAnsi="Arial" w:cs="Arial"/>
          <w:b/>
          <w:bCs/>
          <w:noProof/>
          <w:sz w:val="24"/>
          <w:szCs w:val="24"/>
          <w:lang w:eastAsia="ja-JP"/>
        </w:rPr>
        <w:t xml:space="preserve">    R4-</w:t>
      </w:r>
      <w:r w:rsidRPr="00C8495F">
        <w:rPr>
          <w:rFonts w:ascii="Arial" w:hAnsi="Arial" w:cs="Arial"/>
          <w:b/>
          <w:bCs/>
          <w:noProof/>
          <w:sz w:val="24"/>
          <w:szCs w:val="24"/>
          <w:lang w:eastAsia="ja-JP"/>
        </w:rPr>
        <w:t>23</w:t>
      </w:r>
      <w:r w:rsidR="001F5444">
        <w:rPr>
          <w:rFonts w:ascii="Arial" w:hAnsi="Arial" w:cs="Arial"/>
          <w:b/>
          <w:bCs/>
          <w:noProof/>
          <w:sz w:val="24"/>
          <w:szCs w:val="24"/>
          <w:lang w:eastAsia="ja-JP"/>
        </w:rPr>
        <w:t>12734</w:t>
      </w:r>
    </w:p>
    <w:p w14:paraId="2E836912" w14:textId="467F548F" w:rsidR="009C4690" w:rsidRPr="009D608E" w:rsidRDefault="00C8495F" w:rsidP="009C4690">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r>
        <w:rPr>
          <w:rFonts w:ascii="Arial" w:hAnsi="Arial" w:cs="Arial"/>
          <w:b/>
          <w:bCs/>
          <w:noProof/>
          <w:sz w:val="24"/>
          <w:szCs w:val="24"/>
          <w:lang w:eastAsia="ja-JP"/>
        </w:rPr>
        <w:t>Toulouse, France</w:t>
      </w:r>
      <w:r w:rsidR="009C4690">
        <w:rPr>
          <w:rFonts w:ascii="Arial" w:hAnsi="Arial" w:cs="Arial"/>
          <w:b/>
          <w:bCs/>
          <w:noProof/>
          <w:sz w:val="24"/>
          <w:szCs w:val="24"/>
          <w:lang w:eastAsia="ja-JP"/>
        </w:rPr>
        <w:t xml:space="preserve">, </w:t>
      </w:r>
      <w:r>
        <w:rPr>
          <w:rFonts w:ascii="Arial" w:hAnsi="Arial" w:cs="Arial"/>
          <w:b/>
          <w:bCs/>
          <w:noProof/>
          <w:sz w:val="24"/>
          <w:szCs w:val="24"/>
          <w:lang w:eastAsia="ja-JP"/>
        </w:rPr>
        <w:t>21</w:t>
      </w:r>
      <w:r w:rsidRPr="00C8495F">
        <w:rPr>
          <w:rFonts w:ascii="Arial" w:hAnsi="Arial" w:cs="Arial"/>
          <w:b/>
          <w:bCs/>
          <w:noProof/>
          <w:sz w:val="24"/>
          <w:szCs w:val="24"/>
          <w:vertAlign w:val="superscript"/>
          <w:lang w:eastAsia="ja-JP"/>
        </w:rPr>
        <w:t>st</w:t>
      </w:r>
      <w:r>
        <w:rPr>
          <w:rFonts w:ascii="Arial" w:hAnsi="Arial" w:cs="Arial"/>
          <w:b/>
          <w:bCs/>
          <w:noProof/>
          <w:sz w:val="24"/>
          <w:szCs w:val="24"/>
          <w:lang w:eastAsia="ja-JP"/>
        </w:rPr>
        <w:t xml:space="preserve"> – 25</w:t>
      </w:r>
      <w:r w:rsidRPr="00C8495F">
        <w:rPr>
          <w:rFonts w:ascii="Arial" w:hAnsi="Arial" w:cs="Arial"/>
          <w:b/>
          <w:bCs/>
          <w:noProof/>
          <w:sz w:val="24"/>
          <w:szCs w:val="24"/>
          <w:vertAlign w:val="superscript"/>
          <w:lang w:eastAsia="ja-JP"/>
        </w:rPr>
        <w:t>th</w:t>
      </w:r>
      <w:r>
        <w:rPr>
          <w:rFonts w:ascii="Arial" w:hAnsi="Arial" w:cs="Arial"/>
          <w:b/>
          <w:bCs/>
          <w:noProof/>
          <w:sz w:val="24"/>
          <w:szCs w:val="24"/>
          <w:lang w:eastAsia="ja-JP"/>
        </w:rPr>
        <w:t xml:space="preserve"> August</w:t>
      </w:r>
      <w:r w:rsidR="009C4690" w:rsidRPr="7E64F6CC">
        <w:rPr>
          <w:rFonts w:ascii="Arial" w:hAnsi="Arial" w:cs="Arial"/>
          <w:b/>
          <w:bCs/>
          <w:noProof/>
          <w:sz w:val="24"/>
          <w:szCs w:val="24"/>
          <w:lang w:eastAsia="ja-JP"/>
        </w:rPr>
        <w:t xml:space="preserve"> 202</w:t>
      </w:r>
      <w:r w:rsidR="009C4690">
        <w:rPr>
          <w:rFonts w:ascii="Arial" w:hAnsi="Arial" w:cs="Arial"/>
          <w:b/>
          <w:bCs/>
          <w:noProof/>
          <w:sz w:val="24"/>
          <w:szCs w:val="24"/>
          <w:lang w:eastAsia="ja-JP"/>
        </w:rPr>
        <w:t>3</w:t>
      </w:r>
    </w:p>
    <w:p w14:paraId="0262A159" w14:textId="77777777" w:rsidR="009C4690" w:rsidRPr="009D608E" w:rsidRDefault="009C4690" w:rsidP="009C4690">
      <w:pPr>
        <w:tabs>
          <w:tab w:val="left" w:pos="1985"/>
        </w:tabs>
        <w:spacing w:after="120"/>
        <w:rPr>
          <w:rFonts w:ascii="Arial" w:eastAsia="MS Mincho" w:hAnsi="Arial" w:cs="Arial"/>
          <w:b/>
          <w:bCs/>
          <w:sz w:val="24"/>
          <w:highlight w:val="yellow"/>
        </w:rPr>
      </w:pPr>
    </w:p>
    <w:p w14:paraId="1CD48397" w14:textId="0174DC5B" w:rsidR="009C4690" w:rsidRPr="006D706A" w:rsidRDefault="009C4690" w:rsidP="009C4690">
      <w:pPr>
        <w:tabs>
          <w:tab w:val="left" w:pos="1985"/>
        </w:tabs>
        <w:spacing w:after="120"/>
        <w:rPr>
          <w:rFonts w:ascii="Arial" w:eastAsia="MS Mincho" w:hAnsi="Arial" w:cs="Arial"/>
          <w:b/>
          <w:bCs/>
          <w:sz w:val="24"/>
          <w:lang w:val="en-US"/>
        </w:rPr>
      </w:pPr>
      <w:r w:rsidRPr="006D706A">
        <w:rPr>
          <w:rFonts w:ascii="Arial" w:eastAsia="MS Mincho" w:hAnsi="Arial" w:cs="Arial"/>
          <w:b/>
          <w:bCs/>
          <w:sz w:val="24"/>
          <w:lang w:val="en-US"/>
        </w:rPr>
        <w:t>Agenda Item:</w:t>
      </w:r>
      <w:r w:rsidRPr="006D706A">
        <w:rPr>
          <w:rFonts w:ascii="Arial" w:eastAsia="MS Mincho" w:hAnsi="Arial" w:cs="Arial"/>
          <w:b/>
          <w:bCs/>
          <w:sz w:val="24"/>
          <w:lang w:val="en-US"/>
        </w:rPr>
        <w:tab/>
      </w:r>
      <w:r w:rsidR="00B3359B" w:rsidRPr="006D706A">
        <w:rPr>
          <w:rFonts w:ascii="Arial" w:eastAsia="MS Mincho" w:hAnsi="Arial" w:cs="Arial"/>
          <w:b/>
          <w:bCs/>
          <w:sz w:val="24"/>
          <w:lang w:val="en-US"/>
        </w:rPr>
        <w:t>8.22.3.6</w:t>
      </w:r>
    </w:p>
    <w:p w14:paraId="1FC8EA70" w14:textId="77777777"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79D6861A" w14:textId="4D4784F4" w:rsidR="009C4690" w:rsidRPr="001B3DEC" w:rsidRDefault="009C4690" w:rsidP="009C4690">
      <w:pPr>
        <w:tabs>
          <w:tab w:val="left" w:pos="1985"/>
        </w:tabs>
        <w:spacing w:after="120"/>
        <w:ind w:left="1980" w:hanging="1980"/>
        <w:rPr>
          <w:rFonts w:ascii="Arial" w:eastAsia="MS Mincho" w:hAnsi="Arial" w:cs="Arial"/>
          <w:b/>
          <w:bCs/>
          <w:sz w:val="24"/>
          <w:szCs w:val="24"/>
        </w:rPr>
      </w:pPr>
      <w:r w:rsidRPr="7E64F6CC">
        <w:rPr>
          <w:rFonts w:ascii="Arial" w:eastAsia="MS Mincho" w:hAnsi="Arial" w:cs="Arial"/>
          <w:b/>
          <w:bCs/>
          <w:sz w:val="24"/>
          <w:szCs w:val="24"/>
        </w:rPr>
        <w:t>Title:</w:t>
      </w:r>
      <w:r>
        <w:tab/>
      </w:r>
      <w:r w:rsidR="00235D28">
        <w:rPr>
          <w:rFonts w:ascii="Arial" w:eastAsia="MS Mincho" w:hAnsi="Arial" w:cs="Arial"/>
          <w:b/>
          <w:bCs/>
          <w:sz w:val="24"/>
          <w:szCs w:val="24"/>
        </w:rPr>
        <w:t>On carrier phase positioning requirements</w:t>
      </w:r>
    </w:p>
    <w:p w14:paraId="35E39539" w14:textId="2BAEA2CB"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C8495F">
        <w:rPr>
          <w:rFonts w:ascii="Arial" w:eastAsia="MS Mincho" w:hAnsi="Arial" w:cs="Arial"/>
          <w:b/>
          <w:bCs/>
          <w:sz w:val="24"/>
        </w:rPr>
        <w:t>Approval</w:t>
      </w:r>
    </w:p>
    <w:p w14:paraId="268F83DD" w14:textId="464A78ED" w:rsidR="001B59FE" w:rsidRDefault="001B59FE" w:rsidP="0034360E">
      <w:pPr>
        <w:pStyle w:val="Heading1"/>
      </w:pPr>
      <w:r w:rsidRPr="00A23A83">
        <w:t>Introduction</w:t>
      </w:r>
    </w:p>
    <w:p w14:paraId="17468C2A" w14:textId="0C0787A2" w:rsidR="001B3A30" w:rsidRPr="001B59FE" w:rsidRDefault="005A0397" w:rsidP="001B59FE">
      <w:pPr>
        <w:rPr>
          <w:lang w:eastAsia="zh-CN"/>
        </w:rPr>
      </w:pPr>
      <w:r>
        <w:rPr>
          <w:lang w:eastAsia="zh-CN"/>
        </w:rPr>
        <w:t xml:space="preserve">RAN4#107 discussed </w:t>
      </w:r>
      <w:r w:rsidR="00DD7B94">
        <w:rPr>
          <w:lang w:eastAsia="zh-CN"/>
        </w:rPr>
        <w:t>requirements for carrier phase measurement-based positioning</w:t>
      </w:r>
      <w:r w:rsidR="00C4566B">
        <w:rPr>
          <w:lang w:eastAsia="zh-CN"/>
        </w:rPr>
        <w:t xml:space="preserve">. The agreements made and the open issues identified in </w:t>
      </w:r>
      <w:r w:rsidR="00B60A97">
        <w:rPr>
          <w:lang w:eastAsia="zh-CN"/>
        </w:rPr>
        <w:t>the last meeting are captured in the WF document [1].</w:t>
      </w:r>
      <w:r w:rsidR="00D10E76">
        <w:rPr>
          <w:lang w:eastAsia="zh-CN"/>
        </w:rPr>
        <w:t xml:space="preserve"> In this contribution we present our views on the open issues related to carrier phase measurement</w:t>
      </w:r>
      <w:r w:rsidR="002944F9">
        <w:rPr>
          <w:lang w:eastAsia="zh-CN"/>
        </w:rPr>
        <w:t xml:space="preserve"> requirements </w:t>
      </w:r>
      <w:r w:rsidR="00D10E76">
        <w:rPr>
          <w:lang w:eastAsia="zh-CN"/>
        </w:rPr>
        <w:t>for positioning</w:t>
      </w:r>
      <w:r w:rsidR="0045533C">
        <w:rPr>
          <w:lang w:eastAsia="zh-CN"/>
        </w:rPr>
        <w:t>.</w:t>
      </w:r>
    </w:p>
    <w:p w14:paraId="46D4C944" w14:textId="5E8F9992" w:rsidR="00AF7E6B" w:rsidRPr="00AF7E6B" w:rsidRDefault="00D922E0" w:rsidP="00AF7E6B">
      <w:pPr>
        <w:pStyle w:val="Heading1"/>
      </w:pPr>
      <w:r>
        <w:t>Core part discussion</w:t>
      </w:r>
    </w:p>
    <w:p w14:paraId="03BCBC09" w14:textId="6C78DD25" w:rsidR="00881CFD" w:rsidRPr="00881CFD" w:rsidRDefault="00881CFD" w:rsidP="00AF7E6B">
      <w:pPr>
        <w:pStyle w:val="Heading2"/>
        <w:rPr>
          <w:lang w:val="en-US"/>
        </w:rPr>
      </w:pPr>
      <w:r w:rsidRPr="00881CFD">
        <w:rPr>
          <w:lang w:val="en-US"/>
        </w:rPr>
        <w:t xml:space="preserve">Measurement reporting requirements for DL carrier phase measurement </w:t>
      </w:r>
    </w:p>
    <w:p w14:paraId="0FBD7009" w14:textId="7CB662EA" w:rsidR="00A20B0E" w:rsidRPr="00001FB2" w:rsidRDefault="00287D05" w:rsidP="00287D05">
      <w:r w:rsidRPr="00001FB2">
        <w:t xml:space="preserve">In the last meeting, </w:t>
      </w:r>
      <w:r w:rsidR="00AB5AFA" w:rsidRPr="00001FB2">
        <w:t>measurement reporting requirements for DL carrier phase measurement was discussed. Based on the discussion it was agreed to further study</w:t>
      </w:r>
      <w:r w:rsidR="001331EF" w:rsidRPr="00001FB2">
        <w:t xml:space="preserve"> (agreement from RAN4#107 is copied below for reference)</w:t>
      </w:r>
      <w:r w:rsidR="00AB5AFA" w:rsidRPr="00001FB2">
        <w:t xml:space="preserve"> the issue and </w:t>
      </w:r>
      <w:r w:rsidR="001331EF" w:rsidRPr="00001FB2">
        <w:t>come back</w:t>
      </w:r>
      <w:r w:rsidR="007436F1" w:rsidRPr="00001FB2">
        <w:t xml:space="preserve"> in RAN4#108.</w:t>
      </w:r>
    </w:p>
    <w:p w14:paraId="7DFF1301" w14:textId="6A021745" w:rsidR="001331EF" w:rsidRPr="00001FB2" w:rsidRDefault="001331EF" w:rsidP="001331EF">
      <w:pPr>
        <w:rPr>
          <w:i/>
          <w:lang w:eastAsia="zh-CN"/>
        </w:rPr>
      </w:pPr>
      <w:r w:rsidRPr="00001FB2">
        <w:rPr>
          <w:b/>
          <w:bCs/>
          <w:i/>
          <w:lang w:eastAsia="zh-CN"/>
        </w:rPr>
        <w:t>Agreement</w:t>
      </w:r>
      <w:r w:rsidRPr="00001FB2">
        <w:rPr>
          <w:rFonts w:hint="eastAsia"/>
          <w:b/>
          <w:bCs/>
          <w:i/>
          <w:lang w:eastAsia="zh-CN"/>
        </w:rPr>
        <w:t>:</w:t>
      </w:r>
    </w:p>
    <w:p w14:paraId="4B64E1F8" w14:textId="77777777" w:rsidR="001331EF" w:rsidRPr="00001FB2" w:rsidRDefault="001331EF" w:rsidP="001331EF">
      <w:pPr>
        <w:rPr>
          <w:i/>
          <w:iCs/>
        </w:rPr>
      </w:pPr>
      <w:r w:rsidRPr="00001FB2">
        <w:rPr>
          <w:rFonts w:hint="eastAsia"/>
          <w:i/>
          <w:iCs/>
        </w:rPr>
        <w:t xml:space="preserve">FFS: </w:t>
      </w:r>
      <w:r w:rsidRPr="00001FB2">
        <w:rPr>
          <w:i/>
          <w:iCs/>
        </w:rPr>
        <w:t xml:space="preserve">When RSCP or RSCPD is reported together with legacy measurements, measurement reporting </w:t>
      </w:r>
      <w:r w:rsidRPr="00001FB2">
        <w:rPr>
          <w:rFonts w:hint="eastAsia"/>
          <w:i/>
          <w:iCs/>
        </w:rPr>
        <w:t xml:space="preserve">delay </w:t>
      </w:r>
      <w:r w:rsidRPr="00001FB2">
        <w:rPr>
          <w:i/>
          <w:iCs/>
        </w:rPr>
        <w:t>requirements for legacy measurements apply for CP measurements</w:t>
      </w:r>
      <w:r w:rsidRPr="00001FB2">
        <w:rPr>
          <w:rFonts w:hint="eastAsia"/>
          <w:i/>
          <w:iCs/>
        </w:rPr>
        <w:t>.</w:t>
      </w:r>
    </w:p>
    <w:p w14:paraId="58B65311" w14:textId="133B49A0" w:rsidR="001E7A25" w:rsidRPr="00001FB2" w:rsidRDefault="003520CE" w:rsidP="001331EF">
      <w:pPr>
        <w:rPr>
          <w:lang w:val="en-US"/>
        </w:rPr>
      </w:pPr>
      <w:r w:rsidRPr="00001FB2">
        <w:rPr>
          <w:lang w:val="en-US"/>
        </w:rPr>
        <w:t xml:space="preserve">In previous meetings, it was discussed and agreed to </w:t>
      </w:r>
      <w:r w:rsidR="00CE22F4" w:rsidRPr="00001FB2">
        <w:rPr>
          <w:lang w:val="en-US"/>
        </w:rPr>
        <w:t>define requirements for</w:t>
      </w:r>
      <w:r w:rsidR="001E7A25" w:rsidRPr="00001FB2">
        <w:rPr>
          <w:lang w:val="en-US"/>
        </w:rPr>
        <w:t xml:space="preserve"> DL c</w:t>
      </w:r>
      <w:r w:rsidR="00CE22F4" w:rsidRPr="00001FB2">
        <w:rPr>
          <w:lang w:val="en-US"/>
        </w:rPr>
        <w:t xml:space="preserve">arrier phase measurement </w:t>
      </w:r>
      <w:r w:rsidRPr="00001FB2">
        <w:rPr>
          <w:lang w:val="en-US"/>
        </w:rPr>
        <w:t>for</w:t>
      </w:r>
      <w:r w:rsidR="00CE22F4" w:rsidRPr="00001FB2">
        <w:rPr>
          <w:lang w:val="en-US"/>
        </w:rPr>
        <w:t xml:space="preserve"> RRC_INACTIVE state and RRC_CONNECTED state (MG based only).</w:t>
      </w:r>
      <w:r w:rsidRPr="00001FB2">
        <w:rPr>
          <w:lang w:val="en-US"/>
        </w:rPr>
        <w:t xml:space="preserve"> T</w:t>
      </w:r>
      <w:r w:rsidR="000A3126" w:rsidRPr="00001FB2">
        <w:rPr>
          <w:lang w:val="en-US"/>
        </w:rPr>
        <w:t>hese</w:t>
      </w:r>
      <w:r w:rsidRPr="00001FB2">
        <w:rPr>
          <w:lang w:val="en-US"/>
        </w:rPr>
        <w:t xml:space="preserve"> </w:t>
      </w:r>
      <w:r w:rsidR="00A54FC2" w:rsidRPr="00001FB2">
        <w:rPr>
          <w:lang w:val="en-US"/>
        </w:rPr>
        <w:t xml:space="preserve">measurements </w:t>
      </w:r>
      <w:r w:rsidR="000A3126" w:rsidRPr="00001FB2">
        <w:rPr>
          <w:lang w:val="en-US"/>
        </w:rPr>
        <w:t>need to</w:t>
      </w:r>
      <w:r w:rsidR="00A54FC2" w:rsidRPr="00001FB2">
        <w:rPr>
          <w:lang w:val="en-US"/>
        </w:rPr>
        <w:t xml:space="preserve"> be reported to network</w:t>
      </w:r>
      <w:r w:rsidR="000A3126" w:rsidRPr="00001FB2">
        <w:rPr>
          <w:lang w:val="en-US"/>
        </w:rPr>
        <w:t xml:space="preserve"> (at least for UE assisted positioning)</w:t>
      </w:r>
      <w:r w:rsidR="00A54FC2" w:rsidRPr="00001FB2">
        <w:rPr>
          <w:lang w:val="en-US"/>
        </w:rPr>
        <w:t xml:space="preserve">, for which measurement reporting requirement needs to be specified. </w:t>
      </w:r>
    </w:p>
    <w:p w14:paraId="34E9ACCB" w14:textId="0DE55650" w:rsidR="00A54FC2" w:rsidRPr="00001FB2" w:rsidRDefault="00A54FC2" w:rsidP="001331EF">
      <w:pPr>
        <w:rPr>
          <w:lang w:val="en-US"/>
        </w:rPr>
      </w:pPr>
      <w:r w:rsidRPr="00001FB2">
        <w:rPr>
          <w:lang w:val="en-US"/>
        </w:rPr>
        <w:t>RAN1#112</w:t>
      </w:r>
      <w:r w:rsidR="00385602" w:rsidRPr="00001FB2">
        <w:rPr>
          <w:lang w:val="en-US"/>
        </w:rPr>
        <w:t>bis-e</w:t>
      </w:r>
      <w:r w:rsidR="00BA796C" w:rsidRPr="00001FB2">
        <w:rPr>
          <w:lang w:val="en-US"/>
        </w:rPr>
        <w:t xml:space="preserve"> </w:t>
      </w:r>
      <w:r w:rsidR="00385602" w:rsidRPr="00001FB2">
        <w:rPr>
          <w:lang w:val="en-US"/>
        </w:rPr>
        <w:t xml:space="preserve">agreed to introduce DL </w:t>
      </w:r>
      <w:r w:rsidR="00C37FAA" w:rsidRPr="00001FB2">
        <w:rPr>
          <w:lang w:val="en-US"/>
        </w:rPr>
        <w:t>RSCP and DL RSCPD as DL carrier phase measurements for positioning. It was further agreed by RAN1 that DL RSCP can be reported together with UE Rx-Tx time difference measurement and DL RSCPD can be reported together with RSTD measurement.</w:t>
      </w:r>
    </w:p>
    <w:p w14:paraId="15B921BB" w14:textId="6D439B7D" w:rsidR="00BA796C" w:rsidRPr="00001FB2" w:rsidRDefault="00BA796C" w:rsidP="00BA796C">
      <w:pPr>
        <w:rPr>
          <w:b/>
          <w:i/>
          <w:iCs/>
          <w:lang w:eastAsia="x-none"/>
        </w:rPr>
      </w:pPr>
      <w:r w:rsidRPr="00001FB2">
        <w:rPr>
          <w:rFonts w:hint="eastAsia"/>
          <w:b/>
          <w:i/>
          <w:iCs/>
          <w:lang w:eastAsia="x-none"/>
        </w:rPr>
        <w:t>Agreement</w:t>
      </w:r>
      <w:r w:rsidR="00F43E44" w:rsidRPr="00001FB2">
        <w:rPr>
          <w:b/>
          <w:i/>
          <w:iCs/>
          <w:lang w:eastAsia="x-none"/>
        </w:rPr>
        <w:t>s</w:t>
      </w:r>
      <w:r w:rsidR="000A2C2E" w:rsidRPr="00001FB2">
        <w:rPr>
          <w:b/>
          <w:i/>
          <w:iCs/>
          <w:lang w:eastAsia="x-none"/>
        </w:rPr>
        <w:t xml:space="preserve"> from RAN1#112bis-e</w:t>
      </w:r>
    </w:p>
    <w:p w14:paraId="7A4FC4DE" w14:textId="77777777" w:rsidR="00BA796C" w:rsidRPr="00001FB2" w:rsidRDefault="00BA796C" w:rsidP="00BA796C">
      <w:pPr>
        <w:rPr>
          <w:i/>
          <w:iCs/>
          <w:lang w:eastAsia="x-none"/>
        </w:rPr>
      </w:pPr>
      <w:r w:rsidRPr="00001FB2">
        <w:rPr>
          <w:i/>
          <w:iCs/>
          <w:lang w:eastAsia="x-none"/>
        </w:rPr>
        <w:t>Introduce DL reference carrier phase (DL RSCP) and NR DL reference carrier phase difference (DL RSCPD) as DL carrier phase measurements.</w:t>
      </w:r>
    </w:p>
    <w:p w14:paraId="614072DB" w14:textId="77777777" w:rsidR="00BA796C" w:rsidRPr="00001FB2" w:rsidRDefault="00BA796C" w:rsidP="00BA796C">
      <w:pPr>
        <w:numPr>
          <w:ilvl w:val="0"/>
          <w:numId w:val="17"/>
        </w:numPr>
        <w:spacing w:after="0" w:line="240" w:lineRule="auto"/>
        <w:rPr>
          <w:i/>
          <w:iCs/>
          <w:lang w:val="en-US" w:eastAsia="x-none"/>
        </w:rPr>
      </w:pPr>
      <w:r w:rsidRPr="00001FB2">
        <w:rPr>
          <w:i/>
          <w:iCs/>
          <w:lang w:val="en-US" w:eastAsia="x-none"/>
        </w:rPr>
        <w:t>Note: It is up to RAN4 to decide whether and how to define the requirements for DL RSCP and/or DL RSCPD. No LS needed to RAN4 for this note.</w:t>
      </w:r>
    </w:p>
    <w:p w14:paraId="00831F4B" w14:textId="77777777" w:rsidR="00BA796C" w:rsidRPr="00001FB2" w:rsidRDefault="00BA796C" w:rsidP="00BA796C">
      <w:pPr>
        <w:numPr>
          <w:ilvl w:val="0"/>
          <w:numId w:val="17"/>
        </w:numPr>
        <w:spacing w:after="0" w:line="240" w:lineRule="auto"/>
        <w:rPr>
          <w:i/>
          <w:iCs/>
          <w:lang w:val="en-US" w:eastAsia="x-none"/>
        </w:rPr>
      </w:pPr>
      <w:r w:rsidRPr="00001FB2">
        <w:rPr>
          <w:i/>
          <w:iCs/>
          <w:lang w:val="en-US" w:eastAsia="x-none"/>
        </w:rPr>
        <w:t>DL RSCP can be reported together with UE Rx – Tx time difference measurement</w:t>
      </w:r>
    </w:p>
    <w:p w14:paraId="41542AA8" w14:textId="77777777" w:rsidR="00BA796C" w:rsidRPr="00001FB2" w:rsidRDefault="00BA796C" w:rsidP="00BA796C">
      <w:pPr>
        <w:numPr>
          <w:ilvl w:val="0"/>
          <w:numId w:val="17"/>
        </w:numPr>
        <w:spacing w:after="0" w:line="240" w:lineRule="auto"/>
        <w:rPr>
          <w:i/>
          <w:iCs/>
          <w:lang w:val="en-US" w:eastAsia="x-none"/>
        </w:rPr>
      </w:pPr>
      <w:r w:rsidRPr="00001FB2">
        <w:rPr>
          <w:i/>
          <w:iCs/>
          <w:lang w:val="en-US" w:eastAsia="x-none"/>
        </w:rPr>
        <w:t>DL RSCPD can be reported together with RSTD measurement</w:t>
      </w:r>
    </w:p>
    <w:p w14:paraId="54F54187" w14:textId="77777777" w:rsidR="00BA796C" w:rsidRPr="00001FB2" w:rsidRDefault="00BA796C" w:rsidP="00BA796C">
      <w:pPr>
        <w:numPr>
          <w:ilvl w:val="0"/>
          <w:numId w:val="17"/>
        </w:numPr>
        <w:spacing w:after="0" w:line="240" w:lineRule="auto"/>
        <w:rPr>
          <w:i/>
          <w:iCs/>
          <w:lang w:val="en-US" w:eastAsia="x-none"/>
        </w:rPr>
      </w:pPr>
      <w:r w:rsidRPr="00001FB2">
        <w:rPr>
          <w:i/>
          <w:iCs/>
          <w:lang w:val="en-US" w:eastAsia="x-none"/>
        </w:rPr>
        <w:t>FFS: details on how to eliminate unknown initial Rx phase with RSCP/RSCPD reporting can be further discussed</w:t>
      </w:r>
    </w:p>
    <w:p w14:paraId="22787976" w14:textId="51B3EF02" w:rsidR="00BC7951" w:rsidRPr="00001FB2" w:rsidRDefault="00BA796C" w:rsidP="006C512F">
      <w:pPr>
        <w:rPr>
          <w:lang w:val="en-US"/>
        </w:rPr>
      </w:pPr>
      <w:r w:rsidRPr="00001FB2">
        <w:rPr>
          <w:i/>
          <w:iCs/>
          <w:lang w:val="en-US" w:eastAsia="x-none"/>
        </w:rPr>
        <w:t>Note: Whether to support standalone DL RSCP and/or DL RSCPD reporting, or DL RSCP/DL RSCPD reporting with other new types of measurements (if agreed), can be further discussed.</w:t>
      </w:r>
    </w:p>
    <w:p w14:paraId="27826113" w14:textId="68F90FBC" w:rsidR="001203CB" w:rsidRPr="00001FB2" w:rsidRDefault="001203CB" w:rsidP="006C512F">
      <w:pPr>
        <w:rPr>
          <w:lang w:val="en-US"/>
        </w:rPr>
      </w:pPr>
      <w:r w:rsidRPr="00001FB2">
        <w:rPr>
          <w:lang w:val="en-US"/>
        </w:rPr>
        <w:lastRenderedPageBreak/>
        <w:t xml:space="preserve">The agreement above identifies </w:t>
      </w:r>
      <w:r w:rsidR="00DA7E71" w:rsidRPr="00001FB2">
        <w:rPr>
          <w:lang w:val="en-US"/>
        </w:rPr>
        <w:t>three</w:t>
      </w:r>
      <w:r w:rsidRPr="00001FB2">
        <w:rPr>
          <w:lang w:val="en-US"/>
        </w:rPr>
        <w:t xml:space="preserve"> carrier phase measurement </w:t>
      </w:r>
      <w:r w:rsidR="00B70652" w:rsidRPr="00001FB2">
        <w:rPr>
          <w:lang w:val="en-US"/>
        </w:rPr>
        <w:t xml:space="preserve">reporting </w:t>
      </w:r>
      <w:r w:rsidRPr="00001FB2">
        <w:rPr>
          <w:lang w:val="en-US"/>
        </w:rPr>
        <w:t>scenarios:</w:t>
      </w:r>
    </w:p>
    <w:p w14:paraId="67DF83CD" w14:textId="5F816614" w:rsidR="001203CB" w:rsidRPr="00001FB2" w:rsidRDefault="001203CB" w:rsidP="00AD63A6">
      <w:pPr>
        <w:pStyle w:val="ListParagraph"/>
        <w:numPr>
          <w:ilvl w:val="0"/>
          <w:numId w:val="18"/>
        </w:numPr>
        <w:ind w:firstLineChars="0"/>
        <w:rPr>
          <w:lang w:val="en-US"/>
        </w:rPr>
      </w:pPr>
      <w:r w:rsidRPr="00001FB2">
        <w:rPr>
          <w:u w:val="single"/>
          <w:lang w:val="en-US"/>
        </w:rPr>
        <w:t>Scenario #1</w:t>
      </w:r>
      <w:r w:rsidRPr="00001FB2">
        <w:rPr>
          <w:lang w:val="en-US"/>
        </w:rPr>
        <w:t xml:space="preserve">: carrier phase and legacy positioning measurements are </w:t>
      </w:r>
      <w:r w:rsidR="00C52660" w:rsidRPr="00001FB2">
        <w:rPr>
          <w:lang w:val="en-US"/>
        </w:rPr>
        <w:t>reported together</w:t>
      </w:r>
      <w:r w:rsidR="00DC7859" w:rsidRPr="00001FB2">
        <w:rPr>
          <w:lang w:val="en-US"/>
        </w:rPr>
        <w:t>, i.e.,</w:t>
      </w:r>
      <w:r w:rsidR="00C52660" w:rsidRPr="00001FB2">
        <w:rPr>
          <w:lang w:val="en-US"/>
        </w:rPr>
        <w:t xml:space="preserve"> DL RSCP together with UE Rx-Tx measurement and DL RSCPD together with RSTD measurement.</w:t>
      </w:r>
    </w:p>
    <w:p w14:paraId="1C05B50F" w14:textId="07124B44" w:rsidR="00C52660" w:rsidRPr="00001FB2" w:rsidRDefault="00C52660" w:rsidP="00AD63A6">
      <w:pPr>
        <w:pStyle w:val="ListParagraph"/>
        <w:numPr>
          <w:ilvl w:val="0"/>
          <w:numId w:val="18"/>
        </w:numPr>
        <w:ind w:firstLineChars="0"/>
        <w:rPr>
          <w:lang w:val="en-US"/>
        </w:rPr>
      </w:pPr>
      <w:r w:rsidRPr="00001FB2">
        <w:rPr>
          <w:u w:val="single"/>
          <w:lang w:val="en-US"/>
        </w:rPr>
        <w:t>Scenario #2</w:t>
      </w:r>
      <w:r w:rsidRPr="00001FB2">
        <w:rPr>
          <w:lang w:val="en-US"/>
        </w:rPr>
        <w:t>: carrier phase measurement is reported together with new type of measurement. New type of measurement is FFS.</w:t>
      </w:r>
    </w:p>
    <w:p w14:paraId="5B34F62D" w14:textId="25ED4AA4" w:rsidR="00C52660" w:rsidRPr="00001FB2" w:rsidRDefault="00C52660" w:rsidP="00AD63A6">
      <w:pPr>
        <w:pStyle w:val="ListParagraph"/>
        <w:numPr>
          <w:ilvl w:val="0"/>
          <w:numId w:val="18"/>
        </w:numPr>
        <w:ind w:firstLineChars="0"/>
        <w:rPr>
          <w:lang w:val="en-US"/>
        </w:rPr>
      </w:pPr>
      <w:r w:rsidRPr="00001FB2">
        <w:rPr>
          <w:u w:val="single"/>
          <w:lang w:val="en-US"/>
        </w:rPr>
        <w:t>Scenario #3</w:t>
      </w:r>
      <w:r w:rsidRPr="00001FB2">
        <w:rPr>
          <w:lang w:val="en-US"/>
        </w:rPr>
        <w:t xml:space="preserve">: </w:t>
      </w:r>
      <w:r w:rsidR="00DA7E71" w:rsidRPr="00001FB2">
        <w:rPr>
          <w:lang w:val="en-US"/>
        </w:rPr>
        <w:t>carrier phase measurement reported as an individual measurement.</w:t>
      </w:r>
      <w:r w:rsidRPr="00001FB2">
        <w:rPr>
          <w:lang w:val="en-US"/>
        </w:rPr>
        <w:t xml:space="preserve"> </w:t>
      </w:r>
      <w:r w:rsidR="00C15852" w:rsidRPr="00001FB2">
        <w:rPr>
          <w:lang w:val="en-US"/>
        </w:rPr>
        <w:t>Individual reporting</w:t>
      </w:r>
      <w:r w:rsidR="0080714F" w:rsidRPr="00001FB2">
        <w:rPr>
          <w:lang w:val="en-US"/>
        </w:rPr>
        <w:t xml:space="preserve"> is FFS.</w:t>
      </w:r>
    </w:p>
    <w:p w14:paraId="67DD070D" w14:textId="1B63EB31" w:rsidR="00FA23CC" w:rsidRPr="00001FB2" w:rsidRDefault="00AD63A6" w:rsidP="006C512F">
      <w:r w:rsidRPr="00001FB2">
        <w:t xml:space="preserve">Among the list of scenarios above, </w:t>
      </w:r>
      <w:r w:rsidR="00AB4B81" w:rsidRPr="00001FB2">
        <w:t xml:space="preserve">RAN1 agreement from RAN1#112bis-e </w:t>
      </w:r>
      <w:r w:rsidRPr="00001FB2">
        <w:t xml:space="preserve">only </w:t>
      </w:r>
      <w:r w:rsidR="0022059D" w:rsidRPr="00001FB2">
        <w:t xml:space="preserve">supports </w:t>
      </w:r>
      <w:r w:rsidRPr="00001FB2">
        <w:t xml:space="preserve">scenario </w:t>
      </w:r>
      <w:r w:rsidR="00C13929" w:rsidRPr="00001FB2">
        <w:t>#</w:t>
      </w:r>
      <w:r w:rsidRPr="00001FB2">
        <w:t xml:space="preserve">1 </w:t>
      </w:r>
      <w:r w:rsidR="00AB4B81" w:rsidRPr="00001FB2">
        <w:t xml:space="preserve">and therefore RAN4 should focus </w:t>
      </w:r>
      <w:r w:rsidR="004E708C" w:rsidRPr="00001FB2">
        <w:t>measurement reporting requirement discussion for scenario #1</w:t>
      </w:r>
      <w:r w:rsidR="000266C3" w:rsidRPr="00001FB2">
        <w:t xml:space="preserve"> where UE performs carrier phase measurements together with legacy measurements, i.e., RSCPD together with RSTD and RSCP together with RSCP</w:t>
      </w:r>
      <w:r w:rsidR="00AB4B81" w:rsidRPr="00001FB2">
        <w:t>.</w:t>
      </w:r>
      <w:r w:rsidR="00126A8B" w:rsidRPr="00001FB2">
        <w:t xml:space="preserve"> </w:t>
      </w:r>
      <w:r w:rsidR="0010146F" w:rsidRPr="00001FB2">
        <w:t xml:space="preserve">Depending on the RAN1 progress RAN4 may discuss the </w:t>
      </w:r>
      <w:r w:rsidR="00FA23CC" w:rsidRPr="00001FB2">
        <w:t xml:space="preserve">applicable measurement reporting requirement for carrier phase measurements in scenario #2 and scenario #3. </w:t>
      </w:r>
    </w:p>
    <w:p w14:paraId="62E4E777" w14:textId="09EE4635" w:rsidR="004552FB" w:rsidRPr="00001FB2" w:rsidRDefault="004552FB" w:rsidP="006C512F">
      <w:r w:rsidRPr="00001FB2">
        <w:t>In scenario #1, where carrier phase measurement is performed together with legacy positioning measurements</w:t>
      </w:r>
      <w:r w:rsidR="00B14FB9" w:rsidRPr="00001FB2">
        <w:t xml:space="preserve"> measurement reporting </w:t>
      </w:r>
      <w:r w:rsidR="00B14FB9" w:rsidRPr="00001FB2">
        <w:rPr>
          <w:rFonts w:hint="eastAsia"/>
        </w:rPr>
        <w:t xml:space="preserve">delay </w:t>
      </w:r>
      <w:r w:rsidR="00B14FB9" w:rsidRPr="00001FB2">
        <w:t xml:space="preserve">requirements for legacy measurements should apply for CP measurements, i.e., </w:t>
      </w:r>
      <w:r w:rsidR="00AD0CD5" w:rsidRPr="00001FB2">
        <w:t>within a period carrier phase measurement and legacy positioning measurements are performed</w:t>
      </w:r>
      <w:r w:rsidR="00025E73" w:rsidRPr="00001FB2">
        <w:t xml:space="preserve"> and reported together by the UE.</w:t>
      </w:r>
      <w:r w:rsidR="008357EE" w:rsidRPr="00001FB2">
        <w:t xml:space="preserve"> </w:t>
      </w:r>
    </w:p>
    <w:p w14:paraId="57425685" w14:textId="79648647" w:rsidR="001331EF" w:rsidRPr="00001FB2" w:rsidRDefault="00025E73" w:rsidP="006C512F">
      <w:r w:rsidRPr="00001FB2">
        <w:rPr>
          <w:b/>
          <w:bCs/>
          <w:u w:val="single"/>
        </w:rPr>
        <w:t xml:space="preserve">Proposal </w:t>
      </w:r>
      <w:r w:rsidR="00390F8A" w:rsidRPr="00001FB2">
        <w:rPr>
          <w:b/>
          <w:bCs/>
          <w:u w:val="single"/>
        </w:rPr>
        <w:t>1</w:t>
      </w:r>
      <w:r w:rsidRPr="00001FB2">
        <w:rPr>
          <w:rFonts w:hint="eastAsia"/>
        </w:rPr>
        <w:t xml:space="preserve">: </w:t>
      </w:r>
      <w:r w:rsidR="007A147B" w:rsidRPr="00001FB2">
        <w:t>In a scenario where carrier phase measurement is reported together with legacy positioning measurement</w:t>
      </w:r>
      <w:r w:rsidR="00396D75" w:rsidRPr="00001FB2">
        <w:t xml:space="preserve"> (i.e., RSCPD with RSTD and RSCP with UE Rx-Tx)</w:t>
      </w:r>
      <w:r w:rsidR="007A147B" w:rsidRPr="00001FB2">
        <w:t xml:space="preserve">, </w:t>
      </w:r>
      <w:r w:rsidRPr="00001FB2">
        <w:t xml:space="preserve">measurement reporting </w:t>
      </w:r>
      <w:r w:rsidRPr="00001FB2">
        <w:rPr>
          <w:rFonts w:hint="eastAsia"/>
        </w:rPr>
        <w:t xml:space="preserve">delay </w:t>
      </w:r>
      <w:r w:rsidRPr="00001FB2">
        <w:t xml:space="preserve">requirements for legacy measurements apply for </w:t>
      </w:r>
      <w:r w:rsidR="00D42AB2" w:rsidRPr="00001FB2">
        <w:t>carrier phase</w:t>
      </w:r>
      <w:r w:rsidRPr="00001FB2">
        <w:t xml:space="preserve"> measurements</w:t>
      </w:r>
      <w:r w:rsidRPr="00001FB2">
        <w:rPr>
          <w:rFonts w:hint="eastAsia"/>
        </w:rPr>
        <w:t>.</w:t>
      </w:r>
    </w:p>
    <w:p w14:paraId="62AD6E11" w14:textId="77777777" w:rsidR="00F43E44" w:rsidRPr="00001FB2" w:rsidRDefault="00F43E44" w:rsidP="006C512F"/>
    <w:p w14:paraId="4A077E1E" w14:textId="124C3774" w:rsidR="000B573C" w:rsidRPr="00001FB2" w:rsidRDefault="000B573C" w:rsidP="00AF7E6B">
      <w:pPr>
        <w:pStyle w:val="Heading2"/>
      </w:pPr>
      <w:r w:rsidRPr="00001FB2">
        <w:t>Impact of UE mobility</w:t>
      </w:r>
    </w:p>
    <w:p w14:paraId="63C4FCD6" w14:textId="5ADBBEA1" w:rsidR="004F68B5" w:rsidRPr="00001FB2" w:rsidRDefault="004F68B5" w:rsidP="000B573C">
      <w:r w:rsidRPr="00001FB2">
        <w:t xml:space="preserve">RAN4#106bis-e agreed to </w:t>
      </w:r>
      <w:r w:rsidR="00B16F6F" w:rsidRPr="00001FB2">
        <w:t xml:space="preserve">evaluate impact on carrier phase measurement requirement due to </w:t>
      </w:r>
      <w:r w:rsidR="003A5297" w:rsidRPr="00001FB2">
        <w:t xml:space="preserve">UE </w:t>
      </w:r>
      <w:r w:rsidR="00B16F6F" w:rsidRPr="00001FB2">
        <w:t xml:space="preserve">mobility. In RAN4#107 the issue was further </w:t>
      </w:r>
      <w:r w:rsidR="00C01A52" w:rsidRPr="00001FB2">
        <w:t>discussed,</w:t>
      </w:r>
      <w:r w:rsidR="00B16F6F" w:rsidRPr="00001FB2">
        <w:t xml:space="preserve"> and it was agreed to </w:t>
      </w:r>
      <w:r w:rsidR="00182331" w:rsidRPr="00001FB2">
        <w:t>evaluate if mobility impact identified for  RRC_CONNECTED state in rel. 17 can be reused for carrier phase measurement</w:t>
      </w:r>
      <w:r w:rsidR="00C01A52" w:rsidRPr="00001FB2">
        <w:t xml:space="preserve"> in RRC_CONNECTED state.</w:t>
      </w:r>
    </w:p>
    <w:p w14:paraId="1C7E1333" w14:textId="615BA296" w:rsidR="000B573C" w:rsidRPr="00001FB2" w:rsidRDefault="000B573C" w:rsidP="000B573C">
      <w:pPr>
        <w:rPr>
          <w:rFonts w:eastAsiaTheme="minorEastAsia"/>
          <w:i/>
          <w:lang w:val="en-US" w:eastAsia="zh-CN"/>
        </w:rPr>
      </w:pPr>
      <w:r w:rsidRPr="00001FB2">
        <w:rPr>
          <w:rFonts w:eastAsiaTheme="minorEastAsia" w:hint="eastAsia"/>
          <w:i/>
          <w:lang w:val="en-US" w:eastAsia="zh-CN"/>
        </w:rPr>
        <w:t>Agreements</w:t>
      </w:r>
      <w:r w:rsidR="00A24FAB" w:rsidRPr="00001FB2">
        <w:rPr>
          <w:rFonts w:eastAsiaTheme="minorEastAsia"/>
          <w:i/>
          <w:lang w:val="en-US" w:eastAsia="zh-CN"/>
        </w:rPr>
        <w:t xml:space="preserve"> </w:t>
      </w:r>
      <w:r w:rsidR="00A24FAB" w:rsidRPr="00001FB2">
        <w:rPr>
          <w:i/>
        </w:rPr>
        <w:t>(106bis-e)</w:t>
      </w:r>
      <w:r w:rsidRPr="00001FB2">
        <w:rPr>
          <w:rFonts w:eastAsiaTheme="minorEastAsia" w:hint="eastAsia"/>
          <w:i/>
          <w:lang w:val="en-US" w:eastAsia="zh-CN"/>
        </w:rPr>
        <w:t>:</w:t>
      </w:r>
    </w:p>
    <w:p w14:paraId="2BB35E40" w14:textId="77777777" w:rsidR="000B573C" w:rsidRPr="00001FB2" w:rsidRDefault="000B573C" w:rsidP="000B573C">
      <w:pPr>
        <w:pStyle w:val="ListParagraph"/>
        <w:numPr>
          <w:ilvl w:val="0"/>
          <w:numId w:val="13"/>
        </w:numPr>
        <w:spacing w:after="120" w:line="240" w:lineRule="auto"/>
        <w:ind w:firstLineChars="0"/>
        <w:rPr>
          <w:lang w:eastAsia="zh-CN"/>
        </w:rPr>
      </w:pPr>
      <w:r w:rsidRPr="00001FB2">
        <w:rPr>
          <w:i/>
          <w:iCs/>
          <w:lang w:eastAsia="zh-CN"/>
        </w:rPr>
        <w:t>The impact on measurement requirements for NR DL CPP due to mobility procedures should be investigated and specified by RAN4 similar as done for Rel-16/Rel-17 positioning techniques</w:t>
      </w:r>
      <w:r w:rsidRPr="00001FB2">
        <w:rPr>
          <w:lang w:eastAsia="zh-CN"/>
        </w:rPr>
        <w:t>.</w:t>
      </w:r>
    </w:p>
    <w:p w14:paraId="2DE5315C" w14:textId="1BF417FD" w:rsidR="001B661D" w:rsidRPr="00001FB2" w:rsidRDefault="001B661D" w:rsidP="001B661D">
      <w:pPr>
        <w:rPr>
          <w:i/>
          <w:lang w:eastAsia="zh-CN"/>
        </w:rPr>
      </w:pPr>
      <w:r w:rsidRPr="00001FB2">
        <w:rPr>
          <w:i/>
          <w:lang w:eastAsia="zh-CN"/>
        </w:rPr>
        <w:t>Agreements</w:t>
      </w:r>
      <w:r w:rsidR="00A24FAB" w:rsidRPr="00001FB2">
        <w:rPr>
          <w:i/>
          <w:lang w:eastAsia="zh-CN"/>
        </w:rPr>
        <w:t xml:space="preserve"> </w:t>
      </w:r>
      <w:r w:rsidR="00A24FAB" w:rsidRPr="00001FB2">
        <w:rPr>
          <w:i/>
        </w:rPr>
        <w:t>(107)</w:t>
      </w:r>
      <w:r w:rsidRPr="00001FB2">
        <w:rPr>
          <w:rFonts w:hint="eastAsia"/>
          <w:i/>
          <w:lang w:eastAsia="zh-CN"/>
        </w:rPr>
        <w:t>:</w:t>
      </w:r>
    </w:p>
    <w:p w14:paraId="4CA36087" w14:textId="424DC3EC" w:rsidR="001B661D" w:rsidRPr="00001FB2" w:rsidRDefault="001B661D" w:rsidP="001B661D">
      <w:pPr>
        <w:pStyle w:val="ListParagraph"/>
        <w:numPr>
          <w:ilvl w:val="0"/>
          <w:numId w:val="13"/>
        </w:numPr>
        <w:ind w:firstLineChars="0"/>
        <w:rPr>
          <w:b/>
          <w:bCs/>
          <w:i/>
          <w:iCs/>
          <w:u w:val="single"/>
        </w:rPr>
      </w:pPr>
      <w:r w:rsidRPr="00001FB2">
        <w:rPr>
          <w:rFonts w:hint="eastAsia"/>
          <w:i/>
          <w:iCs/>
          <w:lang w:eastAsia="zh-CN"/>
        </w:rPr>
        <w:t xml:space="preserve">FFS: </w:t>
      </w:r>
      <w:r w:rsidRPr="00001FB2">
        <w:rPr>
          <w:i/>
          <w:iCs/>
          <w:lang w:eastAsia="zh-CN"/>
        </w:rPr>
        <w:t>The mobility impact in RRC_CONNECTED in Rel-17 can also be reused</w:t>
      </w:r>
      <w:r w:rsidR="00C17EF6" w:rsidRPr="00001FB2">
        <w:rPr>
          <w:i/>
          <w:iCs/>
          <w:lang w:eastAsia="zh-CN"/>
        </w:rPr>
        <w:t>.</w:t>
      </w:r>
    </w:p>
    <w:p w14:paraId="584B77FB" w14:textId="035C05BD" w:rsidR="004C0E3C" w:rsidRPr="00001FB2" w:rsidRDefault="003753EF" w:rsidP="001B661D">
      <w:r w:rsidRPr="00001FB2">
        <w:t xml:space="preserve">As explained in the section before, RSCP measurement is performed </w:t>
      </w:r>
      <w:r w:rsidR="00DA67B0" w:rsidRPr="00001FB2">
        <w:t>by UE together with UE Rx-Tx and RSCPD measurement is performed by UE together with RSTD measurement</w:t>
      </w:r>
      <w:r w:rsidR="00F429D8" w:rsidRPr="00001FB2">
        <w:t>. Since the carrier phase measurements are done together with legacy timing</w:t>
      </w:r>
      <w:r w:rsidR="004807ED" w:rsidRPr="00001FB2">
        <w:t>-</w:t>
      </w:r>
      <w:r w:rsidR="00F429D8" w:rsidRPr="00001FB2">
        <w:t>based positioning measurements,</w:t>
      </w:r>
      <w:r w:rsidR="004807ED" w:rsidRPr="00001FB2">
        <w:t xml:space="preserve"> the</w:t>
      </w:r>
      <w:r w:rsidR="00B4322B" w:rsidRPr="00001FB2">
        <w:t xml:space="preserve"> impact of UE mobility on RCSP measurement is no different than the impact of UE mobility on UE Rx-Tx measurement and impact of UE mobility on RSCPD measurement</w:t>
      </w:r>
      <w:r w:rsidR="0004497B" w:rsidRPr="00001FB2">
        <w:t xml:space="preserve"> is no different than the impact of UE mobility on RSTD measurement</w:t>
      </w:r>
      <w:r w:rsidR="00B77BBF" w:rsidRPr="00001FB2">
        <w:t>.</w:t>
      </w:r>
      <w:r w:rsidR="004807ED" w:rsidRPr="00001FB2">
        <w:t xml:space="preserve"> The mobility impact in RRC_CONNECTED </w:t>
      </w:r>
      <w:r w:rsidR="00FA56D5" w:rsidRPr="00001FB2">
        <w:t>in rel. 17 can therefore be reused for carrier phase measurement.</w:t>
      </w:r>
    </w:p>
    <w:p w14:paraId="0B81A2EA" w14:textId="38D8856B" w:rsidR="005F007D" w:rsidRPr="00001FB2" w:rsidRDefault="005F007D" w:rsidP="001B661D">
      <w:r w:rsidRPr="00001FB2">
        <w:rPr>
          <w:b/>
          <w:bCs/>
          <w:u w:val="single"/>
        </w:rPr>
        <w:lastRenderedPageBreak/>
        <w:t xml:space="preserve">Proposal </w:t>
      </w:r>
      <w:r w:rsidR="00390F8A" w:rsidRPr="00001FB2">
        <w:rPr>
          <w:b/>
          <w:bCs/>
          <w:u w:val="single"/>
        </w:rPr>
        <w:t>2</w:t>
      </w:r>
      <w:r w:rsidRPr="00001FB2">
        <w:t xml:space="preserve">: Reuse rel. 17 </w:t>
      </w:r>
      <w:r w:rsidR="00C83422" w:rsidRPr="00001FB2">
        <w:t xml:space="preserve">requirements for </w:t>
      </w:r>
      <w:r w:rsidRPr="00001FB2">
        <w:t>mobi</w:t>
      </w:r>
      <w:r w:rsidR="00C83422" w:rsidRPr="00001FB2">
        <w:t xml:space="preserve">lity impact on UE Rx-Tx measurement </w:t>
      </w:r>
      <w:r w:rsidR="00C46DAA" w:rsidRPr="00001FB2">
        <w:t xml:space="preserve">in RRC_CONNECTED/RRC_INACTIVE state </w:t>
      </w:r>
      <w:r w:rsidR="006E66B8" w:rsidRPr="00001FB2">
        <w:t>to define requirements for mobility impact on</w:t>
      </w:r>
      <w:r w:rsidR="00C83422" w:rsidRPr="00001FB2">
        <w:t xml:space="preserve"> RSCP measurement</w:t>
      </w:r>
      <w:r w:rsidR="00DC3ACF" w:rsidRPr="00001FB2">
        <w:t xml:space="preserve"> period requirement</w:t>
      </w:r>
      <w:r w:rsidR="00C83422" w:rsidRPr="00001FB2">
        <w:t>.</w:t>
      </w:r>
    </w:p>
    <w:p w14:paraId="6ADA9D5B" w14:textId="6583221A" w:rsidR="00403FB1" w:rsidRPr="00001FB2" w:rsidRDefault="006E66B8" w:rsidP="00FC5B86">
      <w:r w:rsidRPr="00001FB2">
        <w:rPr>
          <w:b/>
          <w:bCs/>
          <w:u w:val="single"/>
        </w:rPr>
        <w:t xml:space="preserve">Proposal </w:t>
      </w:r>
      <w:r w:rsidR="00390F8A" w:rsidRPr="00001FB2">
        <w:rPr>
          <w:b/>
          <w:bCs/>
          <w:u w:val="single"/>
        </w:rPr>
        <w:t>3</w:t>
      </w:r>
      <w:r w:rsidRPr="00001FB2">
        <w:t xml:space="preserve">: Reuse rel. 17 requirements for mobility impact on RSTD measurement </w:t>
      </w:r>
      <w:r w:rsidR="00C46DAA" w:rsidRPr="00001FB2">
        <w:t xml:space="preserve">in RRC_CONNECTED/RRC_INACTIVE state </w:t>
      </w:r>
      <w:r w:rsidRPr="00001FB2">
        <w:t>to define requirements for mobility impact on RSCPD measurement</w:t>
      </w:r>
      <w:r w:rsidR="00DC3ACF" w:rsidRPr="00001FB2">
        <w:t xml:space="preserve"> period requirement</w:t>
      </w:r>
      <w:r w:rsidRPr="00001FB2">
        <w:t>.</w:t>
      </w:r>
    </w:p>
    <w:p w14:paraId="19FDF3EA" w14:textId="77777777" w:rsidR="00AF7E6B" w:rsidRPr="00001FB2" w:rsidRDefault="00AF7E6B" w:rsidP="00FC5B86"/>
    <w:p w14:paraId="4B66959F" w14:textId="1909B844" w:rsidR="002540E7" w:rsidRPr="00001FB2" w:rsidRDefault="002540E7" w:rsidP="00403FB1">
      <w:pPr>
        <w:pStyle w:val="Heading2"/>
        <w:rPr>
          <w:lang w:val="en-US"/>
        </w:rPr>
      </w:pPr>
      <w:r w:rsidRPr="00001FB2">
        <w:rPr>
          <w:lang w:val="en-US"/>
        </w:rPr>
        <w:t xml:space="preserve">Measurement period requirements for DL RSCP/DL RSCPD: </w:t>
      </w:r>
    </w:p>
    <w:p w14:paraId="5C4D97EC" w14:textId="56BA76C9" w:rsidR="005134B9" w:rsidRPr="00001FB2" w:rsidRDefault="005134B9" w:rsidP="002540E7">
      <w:pPr>
        <w:rPr>
          <w:iCs/>
          <w:lang w:eastAsia="zh-CN"/>
        </w:rPr>
      </w:pPr>
      <w:r w:rsidRPr="00001FB2">
        <w:rPr>
          <w:iCs/>
          <w:lang w:eastAsia="zh-CN"/>
        </w:rPr>
        <w:t xml:space="preserve">RAN4#107 discussed measurement period requirements for DL RSCPD and DL RSCP measurement and concluded the items below </w:t>
      </w:r>
      <w:r w:rsidR="00BD3080" w:rsidRPr="00001FB2">
        <w:rPr>
          <w:iCs/>
          <w:lang w:eastAsia="zh-CN"/>
        </w:rPr>
        <w:t>FFS (agreement from RAN4#107 copied below for reference).</w:t>
      </w:r>
    </w:p>
    <w:p w14:paraId="3986DEA3" w14:textId="336F9FAE" w:rsidR="002540E7" w:rsidRPr="00001FB2" w:rsidRDefault="002540E7" w:rsidP="002540E7">
      <w:pPr>
        <w:rPr>
          <w:i/>
          <w:lang w:eastAsia="zh-CN"/>
        </w:rPr>
      </w:pPr>
      <w:r w:rsidRPr="00001FB2">
        <w:rPr>
          <w:b/>
          <w:bCs/>
          <w:i/>
          <w:lang w:eastAsia="zh-CN"/>
        </w:rPr>
        <w:t>Agreements</w:t>
      </w:r>
      <w:r w:rsidRPr="00001FB2">
        <w:rPr>
          <w:rFonts w:hint="eastAsia"/>
          <w:b/>
          <w:bCs/>
          <w:i/>
          <w:lang w:eastAsia="zh-CN"/>
        </w:rPr>
        <w:t>:</w:t>
      </w:r>
    </w:p>
    <w:p w14:paraId="0617DFF2" w14:textId="77777777" w:rsidR="002540E7" w:rsidRPr="00001FB2" w:rsidRDefault="002540E7" w:rsidP="002540E7">
      <w:pPr>
        <w:numPr>
          <w:ilvl w:val="0"/>
          <w:numId w:val="13"/>
        </w:numPr>
        <w:rPr>
          <w:i/>
          <w:iCs/>
          <w:lang w:eastAsia="zh-CN"/>
        </w:rPr>
      </w:pPr>
      <w:r w:rsidRPr="00001FB2">
        <w:rPr>
          <w:rFonts w:hint="eastAsia"/>
          <w:i/>
          <w:iCs/>
          <w:lang w:eastAsia="zh-CN"/>
        </w:rPr>
        <w:t xml:space="preserve">FFS: </w:t>
      </w:r>
      <w:r w:rsidRPr="00001FB2">
        <w:rPr>
          <w:i/>
          <w:iCs/>
          <w:lang w:eastAsia="zh-CN"/>
        </w:rPr>
        <w:t>When DL RSCP/RSCPD is reported together with legacy positioning measurement, the same requirements should apply for DL RSCP/RSCPD and the associated legacy measurements.</w:t>
      </w:r>
    </w:p>
    <w:p w14:paraId="523F5CEE" w14:textId="105ED453" w:rsidR="00A57775" w:rsidRPr="00001FB2" w:rsidRDefault="002540E7" w:rsidP="005134B9">
      <w:pPr>
        <w:numPr>
          <w:ilvl w:val="0"/>
          <w:numId w:val="13"/>
        </w:numPr>
        <w:rPr>
          <w:lang w:eastAsia="zh-CN"/>
        </w:rPr>
      </w:pPr>
      <w:r w:rsidRPr="00001FB2">
        <w:rPr>
          <w:i/>
          <w:iCs/>
          <w:lang w:eastAsia="zh-CN"/>
        </w:rPr>
        <w:t xml:space="preserve">FFS whether to reuse the existing Rel-17 requirements based on RAN1 discussion on time window for CPP measurement. </w:t>
      </w:r>
    </w:p>
    <w:p w14:paraId="1B1148D4" w14:textId="0F525C7F" w:rsidR="0057487D" w:rsidRPr="00001FB2" w:rsidRDefault="00D737FA" w:rsidP="00A57775">
      <w:pPr>
        <w:rPr>
          <w:lang w:eastAsia="zh-CN"/>
        </w:rPr>
      </w:pPr>
      <w:r w:rsidRPr="00001FB2">
        <w:rPr>
          <w:lang w:eastAsia="zh-CN"/>
        </w:rPr>
        <w:t xml:space="preserve">RAN1 agreed to introduce a time window to allow target UE and PRU perform </w:t>
      </w:r>
      <w:r w:rsidR="00583B7B" w:rsidRPr="00001FB2">
        <w:rPr>
          <w:lang w:eastAsia="zh-CN"/>
        </w:rPr>
        <w:t xml:space="preserve">carrier phase measurements </w:t>
      </w:r>
      <w:r w:rsidRPr="00001FB2">
        <w:rPr>
          <w:lang w:eastAsia="zh-CN"/>
        </w:rPr>
        <w:t>simultaneous</w:t>
      </w:r>
      <w:r w:rsidR="00583B7B" w:rsidRPr="00001FB2">
        <w:rPr>
          <w:lang w:eastAsia="zh-CN"/>
        </w:rPr>
        <w:t>ly on the same PRS resource</w:t>
      </w:r>
      <w:r w:rsidR="008E0165" w:rsidRPr="00001FB2">
        <w:rPr>
          <w:lang w:eastAsia="zh-CN"/>
        </w:rPr>
        <w:t xml:space="preserve"> (agreement from RAN1#113 is copied below for reference)</w:t>
      </w:r>
      <w:r w:rsidR="00583B7B" w:rsidRPr="00001FB2">
        <w:rPr>
          <w:lang w:eastAsia="zh-CN"/>
        </w:rPr>
        <w:t>.</w:t>
      </w:r>
      <w:r w:rsidR="00985A50" w:rsidRPr="00001FB2">
        <w:rPr>
          <w:lang w:eastAsia="zh-CN"/>
        </w:rPr>
        <w:t xml:space="preserve"> </w:t>
      </w:r>
      <w:r w:rsidR="00091144" w:rsidRPr="00001FB2">
        <w:rPr>
          <w:lang w:eastAsia="zh-CN"/>
        </w:rPr>
        <w:t>It is also worth recalling here that the UE is expected to perform carrier phase measurement together with the legacy positioning measurement</w:t>
      </w:r>
      <w:r w:rsidR="00D06817" w:rsidRPr="00001FB2">
        <w:rPr>
          <w:lang w:eastAsia="zh-CN"/>
        </w:rPr>
        <w:t xml:space="preserve"> and therefore t</w:t>
      </w:r>
      <w:r w:rsidR="007773FE" w:rsidRPr="00001FB2">
        <w:rPr>
          <w:lang w:eastAsia="zh-CN"/>
        </w:rPr>
        <w:t xml:space="preserve">he FFS items in the agreements above, in our view, are dependent to each other and RAN4 should wait until details of time window </w:t>
      </w:r>
      <w:r w:rsidR="00D06817" w:rsidRPr="00001FB2">
        <w:rPr>
          <w:lang w:eastAsia="zh-CN"/>
        </w:rPr>
        <w:t>are</w:t>
      </w:r>
      <w:r w:rsidR="007773FE" w:rsidRPr="00001FB2">
        <w:rPr>
          <w:lang w:eastAsia="zh-CN"/>
        </w:rPr>
        <w:t xml:space="preserve"> settled by RAN1</w:t>
      </w:r>
      <w:r w:rsidR="00541A8C" w:rsidRPr="00001FB2">
        <w:rPr>
          <w:lang w:eastAsia="zh-CN"/>
        </w:rPr>
        <w:t xml:space="preserve"> and make a collective agreement to settle both issues together</w:t>
      </w:r>
      <w:r w:rsidR="007773FE" w:rsidRPr="00001FB2">
        <w:rPr>
          <w:lang w:eastAsia="zh-CN"/>
        </w:rPr>
        <w:t>.</w:t>
      </w:r>
      <w:r w:rsidR="00D06817" w:rsidRPr="00001FB2">
        <w:rPr>
          <w:lang w:eastAsia="zh-CN"/>
        </w:rPr>
        <w:t xml:space="preserve"> </w:t>
      </w:r>
      <w:r w:rsidR="00985A50" w:rsidRPr="00001FB2">
        <w:rPr>
          <w:lang w:eastAsia="zh-CN"/>
        </w:rPr>
        <w:t xml:space="preserve">Before the details of the time window for carrier phase measurement is understood, its impact on </w:t>
      </w:r>
      <w:r w:rsidR="00E31CF4" w:rsidRPr="00001FB2">
        <w:rPr>
          <w:lang w:eastAsia="zh-CN"/>
        </w:rPr>
        <w:t xml:space="preserve">carrier phase </w:t>
      </w:r>
      <w:r w:rsidR="00985A50" w:rsidRPr="00001FB2">
        <w:rPr>
          <w:lang w:eastAsia="zh-CN"/>
        </w:rPr>
        <w:t xml:space="preserve">measurement period requirement cannot be evaluated. </w:t>
      </w:r>
    </w:p>
    <w:p w14:paraId="65FB0925" w14:textId="2979EE70" w:rsidR="0021600F" w:rsidRPr="00001FB2" w:rsidRDefault="0057487D" w:rsidP="00A57775">
      <w:pPr>
        <w:rPr>
          <w:b/>
          <w:bCs/>
          <w:i/>
          <w:iCs/>
          <w:lang w:eastAsia="zh-CN"/>
        </w:rPr>
      </w:pPr>
      <w:r w:rsidRPr="00001FB2">
        <w:rPr>
          <w:b/>
          <w:bCs/>
          <w:i/>
          <w:iCs/>
          <w:lang w:eastAsia="zh-CN"/>
        </w:rPr>
        <w:t>Agreements from RAN1#</w:t>
      </w:r>
      <w:r w:rsidR="0021600F" w:rsidRPr="00001FB2">
        <w:rPr>
          <w:b/>
          <w:bCs/>
          <w:i/>
          <w:iCs/>
          <w:lang w:eastAsia="zh-CN"/>
        </w:rPr>
        <w:t>113</w:t>
      </w:r>
      <w:r w:rsidR="00E67F01" w:rsidRPr="00001FB2">
        <w:rPr>
          <w:b/>
          <w:bCs/>
          <w:i/>
          <w:iCs/>
          <w:lang w:eastAsia="zh-CN"/>
        </w:rPr>
        <w:t>:</w:t>
      </w:r>
    </w:p>
    <w:p w14:paraId="1816835B" w14:textId="77777777" w:rsidR="007A5FF2" w:rsidRPr="00001FB2" w:rsidRDefault="007A5FF2" w:rsidP="006D2AED">
      <w:pPr>
        <w:contextualSpacing/>
        <w:rPr>
          <w:i/>
          <w:iCs/>
          <w:lang w:eastAsia="ja-JP"/>
        </w:rPr>
      </w:pPr>
      <w:r w:rsidRPr="00001FB2">
        <w:rPr>
          <w:i/>
          <w:iCs/>
          <w:lang w:eastAsia="ja-JP"/>
        </w:rPr>
        <w:t>To enable simultaneous measurements on same DL PRS by a target UE and a PRU, support the following enhancements:</w:t>
      </w:r>
    </w:p>
    <w:p w14:paraId="7E14EF7C" w14:textId="77777777" w:rsidR="006D2AED" w:rsidRPr="00001FB2" w:rsidRDefault="007A5FF2" w:rsidP="007A5FF2">
      <w:pPr>
        <w:pStyle w:val="ListParagraph"/>
        <w:numPr>
          <w:ilvl w:val="0"/>
          <w:numId w:val="19"/>
        </w:numPr>
        <w:spacing w:after="0" w:line="240" w:lineRule="auto"/>
        <w:ind w:leftChars="411" w:left="1264" w:firstLineChars="0"/>
        <w:contextualSpacing/>
        <w:rPr>
          <w:i/>
          <w:iCs/>
          <w:lang w:eastAsia="zh-CN"/>
        </w:rPr>
      </w:pPr>
      <w:r w:rsidRPr="00001FB2">
        <w:rPr>
          <w:i/>
          <w:iCs/>
          <w:lang w:eastAsia="ja-JP"/>
        </w:rPr>
        <w:t>Enabling LMF to request the UEs, including target UE and PRU(s), to perform measurements on indicated</w:t>
      </w:r>
      <w:r w:rsidRPr="00001FB2">
        <w:rPr>
          <w:i/>
          <w:iCs/>
          <w:color w:val="FF0000"/>
          <w:lang w:eastAsia="ja-JP"/>
        </w:rPr>
        <w:t xml:space="preserve"> </w:t>
      </w:r>
      <w:r w:rsidRPr="00001FB2">
        <w:rPr>
          <w:i/>
          <w:iCs/>
          <w:lang w:eastAsia="ja-JP"/>
        </w:rPr>
        <w:t>DL PRS resource sets occurring within indicated time window(s).</w:t>
      </w:r>
    </w:p>
    <w:p w14:paraId="74F759A9" w14:textId="52A42464" w:rsidR="000F2E73" w:rsidRPr="00001FB2" w:rsidRDefault="007A5FF2" w:rsidP="007A5FF2">
      <w:pPr>
        <w:pStyle w:val="ListParagraph"/>
        <w:numPr>
          <w:ilvl w:val="0"/>
          <w:numId w:val="19"/>
        </w:numPr>
        <w:spacing w:after="0" w:line="240" w:lineRule="auto"/>
        <w:ind w:leftChars="411" w:left="1264" w:firstLineChars="0"/>
        <w:contextualSpacing/>
        <w:rPr>
          <w:lang w:eastAsia="zh-CN"/>
        </w:rPr>
      </w:pPr>
      <w:r w:rsidRPr="00001FB2">
        <w:rPr>
          <w:i/>
          <w:iCs/>
          <w:lang w:eastAsia="ja-JP"/>
        </w:rPr>
        <w:t>FFS: the details of the configuration of the indicated time window(s), e.g., the start time, duration, periodicity for the time window(s), as well as the relationship with the Scheduled Location time.</w:t>
      </w:r>
      <w:r w:rsidR="00D737FA" w:rsidRPr="00001FB2">
        <w:rPr>
          <w:lang w:eastAsia="zh-CN"/>
        </w:rPr>
        <w:t xml:space="preserve"> </w:t>
      </w:r>
    </w:p>
    <w:p w14:paraId="7F0FEAFE" w14:textId="77777777" w:rsidR="00E67F01" w:rsidRPr="00001FB2" w:rsidRDefault="00E67F01" w:rsidP="000F2E73">
      <w:pPr>
        <w:rPr>
          <w:lang w:eastAsia="zh-CN"/>
        </w:rPr>
      </w:pPr>
    </w:p>
    <w:p w14:paraId="0C7E41A2" w14:textId="6688D157" w:rsidR="00AF7E6B" w:rsidRPr="00001FB2" w:rsidRDefault="00C66EBD" w:rsidP="000F2E73">
      <w:pPr>
        <w:rPr>
          <w:lang w:eastAsia="zh-CN"/>
        </w:rPr>
      </w:pPr>
      <w:r w:rsidRPr="00001FB2">
        <w:rPr>
          <w:b/>
          <w:bCs/>
          <w:u w:val="single"/>
          <w:lang w:eastAsia="zh-CN"/>
        </w:rPr>
        <w:t xml:space="preserve">Proposal </w:t>
      </w:r>
      <w:r w:rsidR="00390F8A" w:rsidRPr="00001FB2">
        <w:rPr>
          <w:b/>
          <w:bCs/>
          <w:u w:val="single"/>
          <w:lang w:eastAsia="zh-CN"/>
        </w:rPr>
        <w:t>4</w:t>
      </w:r>
      <w:r w:rsidRPr="00001FB2">
        <w:rPr>
          <w:lang w:eastAsia="zh-CN"/>
        </w:rPr>
        <w:t>:</w:t>
      </w:r>
      <w:r w:rsidR="00850CA8" w:rsidRPr="00001FB2">
        <w:rPr>
          <w:lang w:eastAsia="zh-CN"/>
        </w:rPr>
        <w:t xml:space="preserve"> Measurement period requirement for the scenario where carrier phase measurement is reported together with legacy positioning measurements shall be discussed after the details of time window for carrier phase measurement is settled by RAN1.</w:t>
      </w:r>
    </w:p>
    <w:p w14:paraId="02983565" w14:textId="6C3A1D2D" w:rsidR="002540E7" w:rsidRPr="00001FB2" w:rsidRDefault="00C66EBD" w:rsidP="000F2E73">
      <w:pPr>
        <w:rPr>
          <w:lang w:eastAsia="zh-CN"/>
        </w:rPr>
      </w:pPr>
      <w:r w:rsidRPr="00001FB2">
        <w:rPr>
          <w:lang w:eastAsia="zh-CN"/>
        </w:rPr>
        <w:t xml:space="preserve"> </w:t>
      </w:r>
      <w:r w:rsidR="002540E7" w:rsidRPr="00001FB2">
        <w:rPr>
          <w:rFonts w:hint="eastAsia"/>
          <w:lang w:eastAsia="zh-CN"/>
        </w:rPr>
        <w:t xml:space="preserve"> </w:t>
      </w:r>
    </w:p>
    <w:p w14:paraId="24450689" w14:textId="254EBE7F" w:rsidR="002540E7" w:rsidRPr="00001FB2" w:rsidRDefault="002540E7" w:rsidP="00403FB1">
      <w:pPr>
        <w:pStyle w:val="Heading2"/>
        <w:rPr>
          <w:lang w:val="en-US"/>
        </w:rPr>
      </w:pPr>
      <w:r w:rsidRPr="00001FB2">
        <w:rPr>
          <w:lang w:val="en-US"/>
        </w:rPr>
        <w:lastRenderedPageBreak/>
        <w:t xml:space="preserve">Impact of collisions with other signals/channels in RRC_INACTIVE </w:t>
      </w:r>
    </w:p>
    <w:p w14:paraId="7B462637" w14:textId="61B198DA" w:rsidR="00AF7E6B" w:rsidRPr="00001FB2" w:rsidRDefault="005657FC" w:rsidP="00AF7E6B">
      <w:pPr>
        <w:rPr>
          <w:lang w:eastAsia="zh-CN"/>
        </w:rPr>
      </w:pPr>
      <w:r w:rsidRPr="00001FB2">
        <w:rPr>
          <w:lang w:eastAsia="zh-CN"/>
        </w:rPr>
        <w:t>I</w:t>
      </w:r>
      <w:r w:rsidR="005F47F8" w:rsidRPr="00001FB2">
        <w:rPr>
          <w:lang w:eastAsia="zh-CN"/>
        </w:rPr>
        <w:t xml:space="preserve">mpact of collisions </w:t>
      </w:r>
      <w:r w:rsidRPr="00001FB2">
        <w:rPr>
          <w:lang w:eastAsia="zh-CN"/>
        </w:rPr>
        <w:t xml:space="preserve">of PRS resources </w:t>
      </w:r>
      <w:r w:rsidR="005F47F8" w:rsidRPr="00001FB2">
        <w:rPr>
          <w:lang w:eastAsia="zh-CN"/>
        </w:rPr>
        <w:t>with other signals/channels when UE is performing carrier phase measurement for positioning in RRC_INACTIVE state was discussed</w:t>
      </w:r>
      <w:r w:rsidR="007A5072" w:rsidRPr="00001FB2">
        <w:rPr>
          <w:lang w:eastAsia="zh-CN"/>
        </w:rPr>
        <w:t xml:space="preserve"> in the last meeting</w:t>
      </w:r>
      <w:r w:rsidR="009C0ADC" w:rsidRPr="00001FB2">
        <w:rPr>
          <w:lang w:eastAsia="zh-CN"/>
        </w:rPr>
        <w:t>,</w:t>
      </w:r>
      <w:r w:rsidR="009E0D10" w:rsidRPr="00001FB2">
        <w:rPr>
          <w:lang w:eastAsia="zh-CN"/>
        </w:rPr>
        <w:t xml:space="preserve"> and the following agreement was reached.</w:t>
      </w:r>
    </w:p>
    <w:p w14:paraId="07187B02" w14:textId="62A8A81C" w:rsidR="002540E7" w:rsidRPr="00001FB2" w:rsidRDefault="002540E7" w:rsidP="002540E7">
      <w:pPr>
        <w:rPr>
          <w:i/>
          <w:lang w:eastAsia="zh-CN"/>
        </w:rPr>
      </w:pPr>
      <w:r w:rsidRPr="00001FB2">
        <w:rPr>
          <w:i/>
          <w:lang w:eastAsia="zh-CN"/>
        </w:rPr>
        <w:t>Agreements</w:t>
      </w:r>
      <w:r w:rsidRPr="00001FB2">
        <w:rPr>
          <w:rFonts w:hint="eastAsia"/>
          <w:i/>
          <w:lang w:eastAsia="zh-CN"/>
        </w:rPr>
        <w:t>:</w:t>
      </w:r>
    </w:p>
    <w:p w14:paraId="641C397B" w14:textId="733EA22F" w:rsidR="00F47A7B" w:rsidRPr="00001FB2" w:rsidRDefault="002540E7" w:rsidP="009E0D10">
      <w:pPr>
        <w:numPr>
          <w:ilvl w:val="0"/>
          <w:numId w:val="13"/>
        </w:numPr>
        <w:rPr>
          <w:lang w:eastAsia="zh-CN"/>
        </w:rPr>
      </w:pPr>
      <w:r w:rsidRPr="00001FB2">
        <w:rPr>
          <w:i/>
          <w:iCs/>
          <w:lang w:eastAsia="zh-CN"/>
        </w:rPr>
        <w:t>FFS: The collision handling in RRC_INACTIVE state in Rel-17 can also be reused</w:t>
      </w:r>
      <w:r w:rsidRPr="00001FB2">
        <w:rPr>
          <w:rFonts w:hint="eastAsia"/>
          <w:lang w:eastAsia="zh-CN"/>
        </w:rPr>
        <w:t xml:space="preserve">. </w:t>
      </w:r>
      <w:bookmarkStart w:id="0" w:name="OLE_LINK7"/>
      <w:bookmarkStart w:id="1" w:name="OLE_LINK8"/>
    </w:p>
    <w:p w14:paraId="37B26555" w14:textId="77777777" w:rsidR="00FF0FA9" w:rsidRPr="00001FB2" w:rsidRDefault="00A3754B" w:rsidP="00101E38">
      <w:pPr>
        <w:pStyle w:val="ListParagraph"/>
        <w:ind w:firstLineChars="0" w:firstLine="0"/>
        <w:rPr>
          <w:lang w:val="en-US" w:eastAsia="zh-CN"/>
        </w:rPr>
      </w:pPr>
      <w:r w:rsidRPr="00001FB2">
        <w:rPr>
          <w:lang w:val="en-US" w:eastAsia="zh-CN"/>
        </w:rPr>
        <w:t>I</w:t>
      </w:r>
      <w:r w:rsidR="00CB7ABB" w:rsidRPr="00001FB2">
        <w:rPr>
          <w:lang w:val="en-US" w:eastAsia="zh-CN"/>
        </w:rPr>
        <w:t xml:space="preserve">n our view collision handing in RRC_INACTIVE state </w:t>
      </w:r>
      <w:r w:rsidR="00C81385" w:rsidRPr="00001FB2">
        <w:rPr>
          <w:lang w:val="en-US" w:eastAsia="zh-CN"/>
        </w:rPr>
        <w:t>defined for other positioning measurements shall also apply to car</w:t>
      </w:r>
      <w:r w:rsidR="00787514" w:rsidRPr="00001FB2">
        <w:rPr>
          <w:lang w:val="en-US" w:eastAsia="zh-CN"/>
        </w:rPr>
        <w:t xml:space="preserve">rier phase measurement for positioning. </w:t>
      </w:r>
      <w:r w:rsidR="00D35616" w:rsidRPr="00001FB2">
        <w:rPr>
          <w:lang w:val="en-US" w:eastAsia="zh-CN"/>
        </w:rPr>
        <w:t xml:space="preserve">When RSTD </w:t>
      </w:r>
      <w:r w:rsidR="00360D61" w:rsidRPr="00001FB2">
        <w:rPr>
          <w:lang w:val="en-US" w:eastAsia="zh-CN"/>
        </w:rPr>
        <w:t xml:space="preserve">measurement </w:t>
      </w:r>
      <w:r w:rsidR="00D35616" w:rsidRPr="00001FB2">
        <w:rPr>
          <w:lang w:val="en-US" w:eastAsia="zh-CN"/>
        </w:rPr>
        <w:t xml:space="preserve">is performed by UE together with RSCPD measurement then the </w:t>
      </w:r>
      <w:r w:rsidR="00787514" w:rsidRPr="00001FB2">
        <w:rPr>
          <w:lang w:val="en-US" w:eastAsia="zh-CN"/>
        </w:rPr>
        <w:t xml:space="preserve">collision rule for RSTD measurement should apply to RSCPD measurement and </w:t>
      </w:r>
      <w:r w:rsidR="00D35616" w:rsidRPr="00001FB2">
        <w:rPr>
          <w:lang w:val="en-US" w:eastAsia="zh-CN"/>
        </w:rPr>
        <w:t xml:space="preserve">when RSCP measurement is performed together with </w:t>
      </w:r>
      <w:r w:rsidR="00162E03" w:rsidRPr="00001FB2">
        <w:rPr>
          <w:lang w:val="en-US" w:eastAsia="zh-CN"/>
        </w:rPr>
        <w:t xml:space="preserve">UE Rx-Tx measurement then the </w:t>
      </w:r>
      <w:r w:rsidR="00787514" w:rsidRPr="00001FB2">
        <w:rPr>
          <w:lang w:val="en-US" w:eastAsia="zh-CN"/>
        </w:rPr>
        <w:t xml:space="preserve">collision rule for UE Rx-Tx measurement should apply to RSCP measurement. </w:t>
      </w:r>
      <w:r w:rsidR="00162E03" w:rsidRPr="00001FB2">
        <w:rPr>
          <w:lang w:val="en-US" w:eastAsia="zh-CN"/>
        </w:rPr>
        <w:t xml:space="preserve">Since legacy solution supports a common collision handling for all positioning measurements, in our view the </w:t>
      </w:r>
      <w:r w:rsidR="00D169BA" w:rsidRPr="00001FB2">
        <w:rPr>
          <w:lang w:val="en-US" w:eastAsia="zh-CN"/>
        </w:rPr>
        <w:t>rel. 17 collision handling in RRC_INACTIVE can be reused to also specify collision handling between PRS resources and other signals/channels when UE is performing carrier phase measurement</w:t>
      </w:r>
      <w:r w:rsidR="00FF0FA9" w:rsidRPr="00001FB2">
        <w:rPr>
          <w:lang w:val="en-US" w:eastAsia="zh-CN"/>
        </w:rPr>
        <w:t>s</w:t>
      </w:r>
      <w:r w:rsidR="00D169BA" w:rsidRPr="00001FB2">
        <w:rPr>
          <w:lang w:val="en-US" w:eastAsia="zh-CN"/>
        </w:rPr>
        <w:t xml:space="preserve"> for positioning in RRC_INACTIVE state.</w:t>
      </w:r>
    </w:p>
    <w:p w14:paraId="0960010C" w14:textId="60F0A476" w:rsidR="002540E7" w:rsidRPr="00001FB2" w:rsidRDefault="00101E38" w:rsidP="00101E38">
      <w:pPr>
        <w:rPr>
          <w:lang w:eastAsia="zh-CN"/>
        </w:rPr>
      </w:pPr>
      <w:r w:rsidRPr="00001FB2">
        <w:rPr>
          <w:b/>
          <w:bCs/>
          <w:u w:val="single"/>
          <w:lang w:val="en-US" w:eastAsia="zh-CN"/>
        </w:rPr>
        <w:t>Proposal 5</w:t>
      </w:r>
      <w:r w:rsidRPr="00001FB2">
        <w:rPr>
          <w:lang w:val="en-US" w:eastAsia="zh-CN"/>
        </w:rPr>
        <w:t xml:space="preserve">: </w:t>
      </w:r>
      <w:r w:rsidR="00AC4177" w:rsidRPr="00001FB2">
        <w:rPr>
          <w:lang w:val="en-US" w:eastAsia="zh-CN"/>
        </w:rPr>
        <w:t>The collision handling between PRS resources and other DL signals/channels for positioning measurement in RRC_INACTIVE state in Rel-17 is reused to define collision handling between PRS resources and other DL signals/channels for carrier phase measurement in RRC_INACTIVE state</w:t>
      </w:r>
      <w:bookmarkEnd w:id="0"/>
      <w:bookmarkEnd w:id="1"/>
      <w:r w:rsidR="00AC4177" w:rsidRPr="00001FB2">
        <w:rPr>
          <w:lang w:val="en-US" w:eastAsia="zh-CN"/>
        </w:rPr>
        <w:t>.</w:t>
      </w:r>
    </w:p>
    <w:p w14:paraId="5AA91F1D" w14:textId="70D88432" w:rsidR="00A16320" w:rsidRPr="00001FB2" w:rsidRDefault="00C9367C" w:rsidP="00A16320">
      <w:pPr>
        <w:pStyle w:val="Heading1"/>
      </w:pPr>
      <w:r w:rsidRPr="00001FB2">
        <w:t xml:space="preserve">Performance </w:t>
      </w:r>
      <w:r w:rsidR="00D922E0" w:rsidRPr="00001FB2">
        <w:t xml:space="preserve">part </w:t>
      </w:r>
      <w:r w:rsidRPr="00001FB2">
        <w:t>discussion</w:t>
      </w:r>
    </w:p>
    <w:p w14:paraId="7948B888" w14:textId="77777777" w:rsidR="00A16320" w:rsidRPr="00001FB2" w:rsidRDefault="00C9367C" w:rsidP="00A16320">
      <w:pPr>
        <w:pStyle w:val="Heading2"/>
        <w:rPr>
          <w:lang w:val="en-US"/>
        </w:rPr>
      </w:pPr>
      <w:bookmarkStart w:id="2" w:name="OLE_LINK5"/>
      <w:bookmarkStart w:id="3" w:name="OLE_LINK6"/>
      <w:r w:rsidRPr="00001FB2">
        <w:rPr>
          <w:lang w:val="en-US"/>
        </w:rPr>
        <w:t>Report mapping for DL RSCP/RSCPD</w:t>
      </w:r>
    </w:p>
    <w:p w14:paraId="09ED17D9" w14:textId="4CDEF20E" w:rsidR="00C9367C" w:rsidRPr="00001FB2" w:rsidRDefault="00A16320" w:rsidP="00A16320">
      <w:pPr>
        <w:rPr>
          <w:lang w:val="en-US"/>
        </w:rPr>
      </w:pPr>
      <w:r w:rsidRPr="00001FB2">
        <w:rPr>
          <w:lang w:val="en-US"/>
        </w:rPr>
        <w:t>RAN4#107</w:t>
      </w:r>
      <w:r w:rsidR="00247DB1" w:rsidRPr="00001FB2">
        <w:rPr>
          <w:lang w:val="en-US"/>
        </w:rPr>
        <w:t xml:space="preserve"> discussed issues related to DL RSCP/RSCPD measurement report mapping issue and agreed on the following:</w:t>
      </w:r>
    </w:p>
    <w:p w14:paraId="67B898ED" w14:textId="77777777" w:rsidR="00C9367C" w:rsidRPr="00001FB2" w:rsidRDefault="00C9367C" w:rsidP="00C9367C">
      <w:pPr>
        <w:rPr>
          <w:i/>
          <w:lang w:eastAsia="zh-CN"/>
        </w:rPr>
      </w:pPr>
      <w:r w:rsidRPr="00001FB2">
        <w:rPr>
          <w:i/>
          <w:lang w:eastAsia="zh-CN"/>
        </w:rPr>
        <w:t>Agreements</w:t>
      </w:r>
      <w:r w:rsidRPr="00001FB2">
        <w:rPr>
          <w:rFonts w:hint="eastAsia"/>
          <w:i/>
          <w:lang w:eastAsia="zh-CN"/>
        </w:rPr>
        <w:t>:</w:t>
      </w:r>
    </w:p>
    <w:p w14:paraId="2FCFA5AC" w14:textId="77777777" w:rsidR="00C9367C" w:rsidRPr="00001FB2" w:rsidRDefault="00C9367C" w:rsidP="00C9367C">
      <w:pPr>
        <w:numPr>
          <w:ilvl w:val="0"/>
          <w:numId w:val="13"/>
        </w:numPr>
        <w:rPr>
          <w:i/>
          <w:iCs/>
          <w:lang w:eastAsia="zh-CN"/>
        </w:rPr>
      </w:pPr>
      <w:r w:rsidRPr="00001FB2">
        <w:rPr>
          <w:i/>
          <w:iCs/>
          <w:lang w:eastAsia="zh-CN"/>
        </w:rPr>
        <w:t>R</w:t>
      </w:r>
      <w:r w:rsidRPr="00001FB2">
        <w:rPr>
          <w:rFonts w:hint="eastAsia"/>
          <w:i/>
          <w:iCs/>
          <w:lang w:eastAsia="zh-CN"/>
        </w:rPr>
        <w:t xml:space="preserve">eporting range: </w:t>
      </w:r>
    </w:p>
    <w:bookmarkEnd w:id="2"/>
    <w:bookmarkEnd w:id="3"/>
    <w:p w14:paraId="4C138EB3" w14:textId="77777777" w:rsidR="00C9367C" w:rsidRPr="00001FB2" w:rsidRDefault="00C9367C" w:rsidP="00C9367C">
      <w:pPr>
        <w:numPr>
          <w:ilvl w:val="1"/>
          <w:numId w:val="13"/>
        </w:numPr>
        <w:rPr>
          <w:i/>
          <w:iCs/>
          <w:lang w:eastAsia="zh-CN"/>
        </w:rPr>
      </w:pPr>
      <w:r w:rsidRPr="00001FB2">
        <w:rPr>
          <w:i/>
          <w:iCs/>
          <w:lang w:eastAsia="zh-CN"/>
        </w:rPr>
        <w:t>[0, 360) degrees</w:t>
      </w:r>
      <w:r w:rsidRPr="00001FB2">
        <w:rPr>
          <w:rFonts w:hint="eastAsia"/>
          <w:i/>
          <w:iCs/>
          <w:lang w:eastAsia="zh-CN"/>
        </w:rPr>
        <w:t xml:space="preserve"> </w:t>
      </w:r>
      <w:r w:rsidRPr="00001FB2">
        <w:rPr>
          <w:i/>
          <w:iCs/>
          <w:lang w:eastAsia="zh-CN"/>
        </w:rPr>
        <w:t>for DL RSCP</w:t>
      </w:r>
      <w:r w:rsidRPr="00001FB2">
        <w:rPr>
          <w:rFonts w:hint="eastAsia"/>
          <w:i/>
          <w:iCs/>
          <w:lang w:eastAsia="zh-CN"/>
        </w:rPr>
        <w:t>.</w:t>
      </w:r>
    </w:p>
    <w:p w14:paraId="2556535A" w14:textId="77777777" w:rsidR="00C9367C" w:rsidRPr="00001FB2" w:rsidRDefault="00C9367C" w:rsidP="00C9367C">
      <w:pPr>
        <w:numPr>
          <w:ilvl w:val="1"/>
          <w:numId w:val="13"/>
        </w:numPr>
        <w:rPr>
          <w:i/>
          <w:iCs/>
          <w:lang w:eastAsia="zh-CN"/>
        </w:rPr>
      </w:pPr>
      <w:r w:rsidRPr="00001FB2">
        <w:rPr>
          <w:i/>
          <w:iCs/>
          <w:lang w:eastAsia="zh-CN"/>
        </w:rPr>
        <w:t>FFS for DL RSCPD.</w:t>
      </w:r>
      <w:r w:rsidRPr="00001FB2">
        <w:rPr>
          <w:rFonts w:hint="eastAsia"/>
          <w:i/>
          <w:iCs/>
          <w:lang w:eastAsia="zh-CN"/>
        </w:rPr>
        <w:t xml:space="preserve"> </w:t>
      </w:r>
    </w:p>
    <w:p w14:paraId="7BC873DE" w14:textId="77777777" w:rsidR="00C9367C" w:rsidRPr="00001FB2" w:rsidRDefault="00C9367C" w:rsidP="00C9367C">
      <w:pPr>
        <w:numPr>
          <w:ilvl w:val="0"/>
          <w:numId w:val="13"/>
        </w:numPr>
        <w:rPr>
          <w:i/>
          <w:iCs/>
          <w:lang w:eastAsia="zh-CN"/>
        </w:rPr>
      </w:pPr>
      <w:r w:rsidRPr="00001FB2">
        <w:rPr>
          <w:i/>
          <w:iCs/>
          <w:lang w:eastAsia="zh-CN"/>
        </w:rPr>
        <w:t>Granularity is FFS</w:t>
      </w:r>
    </w:p>
    <w:p w14:paraId="5411F320" w14:textId="77777777" w:rsidR="00C9367C" w:rsidRPr="00001FB2" w:rsidRDefault="00C9367C" w:rsidP="00C9367C">
      <w:pPr>
        <w:numPr>
          <w:ilvl w:val="1"/>
          <w:numId w:val="13"/>
        </w:numPr>
        <w:rPr>
          <w:i/>
          <w:iCs/>
          <w:lang w:eastAsia="zh-CN"/>
        </w:rPr>
      </w:pPr>
      <w:r w:rsidRPr="00001FB2">
        <w:rPr>
          <w:i/>
          <w:iCs/>
          <w:lang w:eastAsia="zh-CN"/>
        </w:rPr>
        <w:t>O</w:t>
      </w:r>
      <w:r w:rsidRPr="00001FB2">
        <w:rPr>
          <w:rFonts w:hint="eastAsia"/>
          <w:i/>
          <w:iCs/>
          <w:lang w:eastAsia="zh-CN"/>
        </w:rPr>
        <w:t xml:space="preserve">ption 1: </w:t>
      </w:r>
      <w:r w:rsidRPr="00001FB2">
        <w:rPr>
          <w:i/>
          <w:iCs/>
          <w:lang w:eastAsia="zh-CN"/>
        </w:rPr>
        <w:t>Fixed value</w:t>
      </w:r>
    </w:p>
    <w:p w14:paraId="4FA8E69E" w14:textId="77777777" w:rsidR="00C9367C" w:rsidRPr="00001FB2" w:rsidRDefault="00C9367C" w:rsidP="00C9367C">
      <w:pPr>
        <w:numPr>
          <w:ilvl w:val="1"/>
          <w:numId w:val="13"/>
        </w:numPr>
        <w:rPr>
          <w:lang w:eastAsia="zh-CN"/>
        </w:rPr>
      </w:pPr>
      <w:r w:rsidRPr="00001FB2">
        <w:rPr>
          <w:i/>
          <w:iCs/>
          <w:lang w:eastAsia="zh-CN"/>
        </w:rPr>
        <w:t>O</w:t>
      </w:r>
      <w:r w:rsidRPr="00001FB2">
        <w:rPr>
          <w:rFonts w:hint="eastAsia"/>
          <w:i/>
          <w:iCs/>
          <w:lang w:eastAsia="zh-CN"/>
        </w:rPr>
        <w:t xml:space="preserve">ption </w:t>
      </w:r>
      <w:r w:rsidRPr="00001FB2">
        <w:rPr>
          <w:i/>
          <w:iCs/>
          <w:lang w:eastAsia="zh-CN"/>
        </w:rPr>
        <w:t>2</w:t>
      </w:r>
      <w:r w:rsidRPr="00001FB2">
        <w:rPr>
          <w:rFonts w:hint="eastAsia"/>
          <w:i/>
          <w:iCs/>
          <w:lang w:eastAsia="zh-CN"/>
        </w:rPr>
        <w:t xml:space="preserve">: </w:t>
      </w:r>
      <w:r w:rsidRPr="00001FB2">
        <w:rPr>
          <w:i/>
          <w:iCs/>
          <w:lang w:eastAsia="zh-CN"/>
        </w:rPr>
        <w:t xml:space="preserve">Up to </w:t>
      </w:r>
      <w:r w:rsidRPr="00001FB2">
        <w:rPr>
          <w:rFonts w:hint="eastAsia"/>
          <w:i/>
          <w:iCs/>
          <w:lang w:eastAsia="zh-CN"/>
        </w:rPr>
        <w:t xml:space="preserve">NW configuration and </w:t>
      </w:r>
      <w:r w:rsidRPr="00001FB2">
        <w:rPr>
          <w:i/>
          <w:iCs/>
          <w:lang w:eastAsia="zh-CN"/>
        </w:rPr>
        <w:t>UE capability</w:t>
      </w:r>
    </w:p>
    <w:p w14:paraId="7B1DAAEB" w14:textId="2496569C" w:rsidR="008F06EB" w:rsidRPr="00001FB2" w:rsidRDefault="00DB1F2F" w:rsidP="000E28E7">
      <w:pPr>
        <w:rPr>
          <w:lang w:val="en-US" w:eastAsia="zh-CN"/>
        </w:rPr>
      </w:pPr>
      <w:r w:rsidRPr="00001FB2">
        <w:t xml:space="preserve">DL RSCPD is </w:t>
      </w:r>
      <w:r w:rsidR="000E28E7" w:rsidRPr="00001FB2">
        <w:t xml:space="preserve">the difference of carrier phase measurement of a reference TRP and a </w:t>
      </w:r>
      <w:r w:rsidR="003121ED" w:rsidRPr="00001FB2">
        <w:t>target</w:t>
      </w:r>
      <w:r w:rsidR="000E28E7" w:rsidRPr="00001FB2">
        <w:t xml:space="preserve"> TRP </w:t>
      </w:r>
      <w:r w:rsidR="00346553" w:rsidRPr="00001FB2">
        <w:t xml:space="preserve">with </w:t>
      </w:r>
      <w:r w:rsidR="006C7CCE" w:rsidRPr="00001FB2">
        <w:rPr>
          <w:lang w:val="en-US" w:eastAsia="zh-CN"/>
        </w:rPr>
        <w:t>RF frequencies belong</w:t>
      </w:r>
      <w:r w:rsidR="00346553" w:rsidRPr="00001FB2">
        <w:rPr>
          <w:lang w:val="en-US" w:eastAsia="zh-CN"/>
        </w:rPr>
        <w:t>ing</w:t>
      </w:r>
      <w:r w:rsidR="006C7CCE" w:rsidRPr="00001FB2">
        <w:rPr>
          <w:lang w:val="en-US" w:eastAsia="zh-CN"/>
        </w:rPr>
        <w:t xml:space="preserve"> to same PFL</w:t>
      </w:r>
      <w:r w:rsidR="00346553" w:rsidRPr="00001FB2">
        <w:rPr>
          <w:lang w:val="en-US" w:eastAsia="zh-CN"/>
        </w:rPr>
        <w:t xml:space="preserve">. Since this </w:t>
      </w:r>
      <w:r w:rsidR="0D3D0469" w:rsidRPr="00001FB2">
        <w:rPr>
          <w:lang w:val="en-US" w:eastAsia="zh-CN"/>
        </w:rPr>
        <w:t>is</w:t>
      </w:r>
      <w:r w:rsidR="00346553" w:rsidRPr="00001FB2">
        <w:rPr>
          <w:lang w:val="en-US" w:eastAsia="zh-CN"/>
        </w:rPr>
        <w:t xml:space="preserve"> a difference of carrier phase measurement</w:t>
      </w:r>
      <w:r w:rsidR="00514405" w:rsidRPr="00001FB2">
        <w:rPr>
          <w:lang w:val="en-US" w:eastAsia="zh-CN"/>
        </w:rPr>
        <w:t>s</w:t>
      </w:r>
      <w:r w:rsidR="00346553" w:rsidRPr="00001FB2">
        <w:rPr>
          <w:lang w:val="en-US" w:eastAsia="zh-CN"/>
        </w:rPr>
        <w:t xml:space="preserve">, the reporting range should </w:t>
      </w:r>
      <w:r w:rsidR="007E34BC" w:rsidRPr="00001FB2">
        <w:rPr>
          <w:lang w:val="en-US" w:eastAsia="zh-CN"/>
        </w:rPr>
        <w:t>capture both</w:t>
      </w:r>
      <w:r w:rsidR="00346553" w:rsidRPr="00001FB2">
        <w:rPr>
          <w:lang w:val="en-US" w:eastAsia="zh-CN"/>
        </w:rPr>
        <w:t xml:space="preserve"> </w:t>
      </w:r>
      <w:r w:rsidR="00A80705" w:rsidRPr="00001FB2">
        <w:rPr>
          <w:lang w:val="en-US" w:eastAsia="zh-CN"/>
        </w:rPr>
        <w:t>positive and negative values.</w:t>
      </w:r>
      <w:r w:rsidR="00466D49" w:rsidRPr="00001FB2">
        <w:rPr>
          <w:lang w:val="en-US" w:eastAsia="zh-CN"/>
        </w:rPr>
        <w:t xml:space="preserve"> We therefore propose to support reporting range from -180 degrees to 180 degrees.</w:t>
      </w:r>
    </w:p>
    <w:p w14:paraId="16BEBEE6" w14:textId="3C3DCD0A" w:rsidR="00552EA8" w:rsidRPr="00001FB2" w:rsidRDefault="00466D49" w:rsidP="000E28E7">
      <w:pPr>
        <w:rPr>
          <w:lang w:val="en-US" w:eastAsia="zh-CN"/>
        </w:rPr>
      </w:pPr>
      <w:r w:rsidRPr="00001FB2">
        <w:rPr>
          <w:b/>
          <w:bCs/>
          <w:u w:val="single"/>
          <w:lang w:val="en-US" w:eastAsia="zh-CN"/>
        </w:rPr>
        <w:t xml:space="preserve">Proposal </w:t>
      </w:r>
      <w:r w:rsidR="00101E38" w:rsidRPr="00001FB2">
        <w:rPr>
          <w:b/>
          <w:bCs/>
          <w:u w:val="single"/>
          <w:lang w:val="en-US" w:eastAsia="zh-CN"/>
        </w:rPr>
        <w:t>6</w:t>
      </w:r>
      <w:r w:rsidRPr="00001FB2">
        <w:rPr>
          <w:lang w:val="en-US" w:eastAsia="zh-CN"/>
        </w:rPr>
        <w:t>: Supported reporting range for DL RSCPD measurement is [-180, 180] degre</w:t>
      </w:r>
      <w:r w:rsidR="00552EA8" w:rsidRPr="00001FB2">
        <w:rPr>
          <w:lang w:val="en-US" w:eastAsia="zh-CN"/>
        </w:rPr>
        <w:t>e</w:t>
      </w:r>
      <w:r w:rsidRPr="00001FB2">
        <w:rPr>
          <w:lang w:val="en-US" w:eastAsia="zh-CN"/>
        </w:rPr>
        <w:t>s.</w:t>
      </w:r>
    </w:p>
    <w:p w14:paraId="2CA9392F" w14:textId="426FF0D2" w:rsidR="00D23EC9" w:rsidRPr="00001FB2" w:rsidRDefault="007D54AC" w:rsidP="00AF74DB">
      <w:pPr>
        <w:rPr>
          <w:lang w:eastAsia="zh-CN"/>
        </w:rPr>
      </w:pPr>
      <w:r w:rsidRPr="00001FB2">
        <w:rPr>
          <w:lang w:eastAsia="zh-CN"/>
        </w:rPr>
        <w:t>R</w:t>
      </w:r>
      <w:r w:rsidR="00AF74DB" w:rsidRPr="00001FB2">
        <w:rPr>
          <w:lang w:eastAsia="zh-CN"/>
        </w:rPr>
        <w:t xml:space="preserve">eporting granularity of </w:t>
      </w:r>
      <w:r w:rsidR="00A72369" w:rsidRPr="00001FB2">
        <w:rPr>
          <w:lang w:eastAsia="zh-CN"/>
        </w:rPr>
        <w:t>carrier phase measurement was also discussed</w:t>
      </w:r>
      <w:r w:rsidRPr="00001FB2">
        <w:rPr>
          <w:lang w:eastAsia="zh-CN"/>
        </w:rPr>
        <w:t xml:space="preserve"> in the last meeting</w:t>
      </w:r>
      <w:r w:rsidR="00A72369" w:rsidRPr="00001FB2">
        <w:rPr>
          <w:lang w:eastAsia="zh-CN"/>
        </w:rPr>
        <w:t xml:space="preserve">. The discussion identified </w:t>
      </w:r>
      <w:r w:rsidRPr="00001FB2">
        <w:rPr>
          <w:lang w:eastAsia="zh-CN"/>
        </w:rPr>
        <w:t>two options for further discussion</w:t>
      </w:r>
      <w:r w:rsidR="00D36593" w:rsidRPr="00001FB2">
        <w:rPr>
          <w:lang w:eastAsia="zh-CN"/>
        </w:rPr>
        <w:t>s</w:t>
      </w:r>
      <w:r w:rsidR="00E51A2D" w:rsidRPr="00001FB2">
        <w:rPr>
          <w:lang w:eastAsia="zh-CN"/>
        </w:rPr>
        <w:t xml:space="preserve"> as listed in the agreement </w:t>
      </w:r>
      <w:r w:rsidR="00AD23A5" w:rsidRPr="00001FB2">
        <w:rPr>
          <w:lang w:eastAsia="zh-CN"/>
        </w:rPr>
        <w:t xml:space="preserve">above </w:t>
      </w:r>
      <w:r w:rsidR="00E51A2D" w:rsidRPr="00001FB2">
        <w:rPr>
          <w:lang w:eastAsia="zh-CN"/>
        </w:rPr>
        <w:t xml:space="preserve">from </w:t>
      </w:r>
      <w:r w:rsidR="00E51A2D" w:rsidRPr="00001FB2">
        <w:rPr>
          <w:lang w:eastAsia="zh-CN"/>
        </w:rPr>
        <w:lastRenderedPageBreak/>
        <w:t>RAN4#107</w:t>
      </w:r>
      <w:r w:rsidR="007E4792" w:rsidRPr="00001FB2">
        <w:rPr>
          <w:lang w:eastAsia="zh-CN"/>
        </w:rPr>
        <w:t>.</w:t>
      </w:r>
      <w:r w:rsidR="00185F9A" w:rsidRPr="00001FB2">
        <w:rPr>
          <w:lang w:eastAsia="zh-CN"/>
        </w:rPr>
        <w:t xml:space="preserve"> In our view option 2 is what </w:t>
      </w:r>
      <w:r w:rsidR="007A7CB1" w:rsidRPr="00001FB2">
        <w:rPr>
          <w:lang w:eastAsia="zh-CN"/>
        </w:rPr>
        <w:t>is supported for legacy positioning measurements such as RSTD and UE Rx-Tx measurement</w:t>
      </w:r>
      <w:r w:rsidR="009C638E" w:rsidRPr="00001FB2">
        <w:rPr>
          <w:lang w:eastAsia="zh-CN"/>
        </w:rPr>
        <w:t xml:space="preserve"> and propose to support option 2 for carrier phase measurement reporting granularity</w:t>
      </w:r>
      <w:r w:rsidR="00161659" w:rsidRPr="00001FB2">
        <w:rPr>
          <w:lang w:eastAsia="zh-CN"/>
        </w:rPr>
        <w:t xml:space="preserve"> also</w:t>
      </w:r>
      <w:r w:rsidR="009C638E" w:rsidRPr="00001FB2">
        <w:rPr>
          <w:lang w:eastAsia="zh-CN"/>
        </w:rPr>
        <w:t>.</w:t>
      </w:r>
    </w:p>
    <w:p w14:paraId="5E23E5E3" w14:textId="7B9CEDAA" w:rsidR="008D4194" w:rsidRPr="00001FB2" w:rsidRDefault="009C638E" w:rsidP="00C9367C">
      <w:pPr>
        <w:rPr>
          <w:b/>
          <w:u w:val="single"/>
          <w:lang w:val="en-US" w:eastAsia="zh-CN"/>
        </w:rPr>
      </w:pPr>
      <w:r w:rsidRPr="00001FB2">
        <w:rPr>
          <w:b/>
          <w:bCs/>
          <w:u w:val="single"/>
          <w:lang w:eastAsia="zh-CN"/>
        </w:rPr>
        <w:t xml:space="preserve">Proposal </w:t>
      </w:r>
      <w:r w:rsidR="00101E38" w:rsidRPr="00001FB2">
        <w:rPr>
          <w:b/>
          <w:bCs/>
          <w:u w:val="single"/>
          <w:lang w:eastAsia="zh-CN"/>
        </w:rPr>
        <w:t>7</w:t>
      </w:r>
      <w:r w:rsidRPr="00001FB2">
        <w:rPr>
          <w:lang w:eastAsia="zh-CN"/>
        </w:rPr>
        <w:t>:</w:t>
      </w:r>
      <w:r w:rsidR="0041226D" w:rsidRPr="00001FB2">
        <w:rPr>
          <w:lang w:eastAsia="zh-CN"/>
        </w:rPr>
        <w:t xml:space="preserve"> Carrier phase measurement reporting granularity is up to network configuration and UE capability.</w:t>
      </w:r>
    </w:p>
    <w:p w14:paraId="1DA42CFE" w14:textId="324A0EBB" w:rsidR="00C9367C" w:rsidRPr="00001FB2" w:rsidRDefault="00C9367C" w:rsidP="00C9367C">
      <w:pPr>
        <w:rPr>
          <w:b/>
          <w:u w:val="single"/>
          <w:lang w:val="en-US" w:eastAsia="zh-CN"/>
        </w:rPr>
      </w:pPr>
      <w:r w:rsidRPr="00001FB2">
        <w:rPr>
          <w:b/>
          <w:u w:val="single"/>
          <w:lang w:val="en-US" w:eastAsia="zh-CN"/>
        </w:rPr>
        <w:t xml:space="preserve">Report mapping for UL RSCP: </w:t>
      </w:r>
    </w:p>
    <w:p w14:paraId="3E5ECDD6" w14:textId="77777777" w:rsidR="00C9367C" w:rsidRPr="00001FB2" w:rsidRDefault="00C9367C" w:rsidP="00C9367C">
      <w:pPr>
        <w:rPr>
          <w:i/>
          <w:lang w:eastAsia="zh-CN"/>
        </w:rPr>
      </w:pPr>
      <w:r w:rsidRPr="00001FB2">
        <w:rPr>
          <w:i/>
          <w:lang w:eastAsia="zh-CN"/>
        </w:rPr>
        <w:t>Agreements</w:t>
      </w:r>
      <w:r w:rsidRPr="00001FB2">
        <w:rPr>
          <w:rFonts w:hint="eastAsia"/>
          <w:i/>
          <w:lang w:eastAsia="zh-CN"/>
        </w:rPr>
        <w:t>:</w:t>
      </w:r>
    </w:p>
    <w:p w14:paraId="560B621C" w14:textId="77777777" w:rsidR="00C9367C" w:rsidRPr="00001FB2" w:rsidRDefault="00C9367C" w:rsidP="00C9367C">
      <w:pPr>
        <w:numPr>
          <w:ilvl w:val="0"/>
          <w:numId w:val="13"/>
        </w:numPr>
        <w:rPr>
          <w:lang w:eastAsia="zh-CN"/>
        </w:rPr>
      </w:pPr>
      <w:r w:rsidRPr="00001FB2">
        <w:rPr>
          <w:lang w:eastAsia="zh-CN"/>
        </w:rPr>
        <w:t>S</w:t>
      </w:r>
      <w:r w:rsidRPr="00001FB2">
        <w:rPr>
          <w:rFonts w:hint="eastAsia"/>
          <w:lang w:eastAsia="zh-CN"/>
        </w:rPr>
        <w:t xml:space="preserve">ame as </w:t>
      </w:r>
      <w:r w:rsidRPr="00001FB2">
        <w:rPr>
          <w:lang w:eastAsia="zh-CN"/>
        </w:rPr>
        <w:t>DL RSCP</w:t>
      </w:r>
      <w:r w:rsidRPr="00001FB2">
        <w:rPr>
          <w:rFonts w:hint="eastAsia"/>
          <w:lang w:eastAsia="zh-CN"/>
        </w:rPr>
        <w:t xml:space="preserve">. </w:t>
      </w:r>
    </w:p>
    <w:p w14:paraId="0DBF9E12" w14:textId="77777777" w:rsidR="00C9367C" w:rsidRPr="00001FB2" w:rsidRDefault="00C9367C" w:rsidP="00C9367C">
      <w:pPr>
        <w:rPr>
          <w:b/>
          <w:u w:val="single"/>
          <w:lang w:val="en-US" w:eastAsia="zh-CN"/>
        </w:rPr>
      </w:pPr>
      <w:r w:rsidRPr="00001FB2">
        <w:rPr>
          <w:b/>
          <w:u w:val="single"/>
          <w:lang w:val="en-US" w:eastAsia="zh-CN"/>
        </w:rPr>
        <w:t xml:space="preserve">Simulation assumption for RSCPD: </w:t>
      </w:r>
    </w:p>
    <w:p w14:paraId="0B1FE079" w14:textId="77777777" w:rsidR="00C9367C" w:rsidRPr="00001FB2" w:rsidRDefault="00C9367C" w:rsidP="00C9367C">
      <w:pPr>
        <w:rPr>
          <w:i/>
          <w:lang w:eastAsia="zh-CN"/>
        </w:rPr>
      </w:pPr>
      <w:r w:rsidRPr="00001FB2">
        <w:rPr>
          <w:i/>
          <w:lang w:eastAsia="zh-CN"/>
        </w:rPr>
        <w:t>Agreements</w:t>
      </w:r>
    </w:p>
    <w:p w14:paraId="60F343D1" w14:textId="77777777" w:rsidR="00C9367C" w:rsidRPr="00001FB2" w:rsidRDefault="00C9367C" w:rsidP="00C9367C">
      <w:pPr>
        <w:numPr>
          <w:ilvl w:val="0"/>
          <w:numId w:val="13"/>
        </w:numPr>
        <w:rPr>
          <w:lang w:eastAsia="zh-CN"/>
        </w:rPr>
      </w:pPr>
      <w:r w:rsidRPr="00001FB2">
        <w:rPr>
          <w:rFonts w:hint="eastAsia"/>
          <w:lang w:eastAsia="zh-CN"/>
        </w:rPr>
        <w:t>PRS configuration</w:t>
      </w:r>
    </w:p>
    <w:p w14:paraId="6F7D9C2A" w14:textId="77777777" w:rsidR="00C9367C" w:rsidRPr="00001FB2" w:rsidRDefault="00C9367C" w:rsidP="00C9367C">
      <w:pPr>
        <w:numPr>
          <w:ilvl w:val="1"/>
          <w:numId w:val="13"/>
        </w:numPr>
        <w:rPr>
          <w:lang w:eastAsia="zh-CN"/>
        </w:rPr>
      </w:pPr>
      <w:r w:rsidRPr="00001FB2">
        <w:rPr>
          <w:lang w:eastAsia="zh-CN"/>
        </w:rPr>
        <w:t>R</w:t>
      </w:r>
      <w:r w:rsidRPr="00001FB2">
        <w:rPr>
          <w:rFonts w:hint="eastAsia"/>
          <w:lang w:eastAsia="zh-CN"/>
        </w:rPr>
        <w:t>euse Rel-17 configuration of RSTD for RSCPD</w:t>
      </w:r>
    </w:p>
    <w:p w14:paraId="40DCDF09" w14:textId="77777777" w:rsidR="00C9367C" w:rsidRPr="00001FB2" w:rsidRDefault="00C9367C" w:rsidP="00C9367C">
      <w:pPr>
        <w:numPr>
          <w:ilvl w:val="0"/>
          <w:numId w:val="13"/>
        </w:numPr>
        <w:rPr>
          <w:lang w:eastAsia="zh-CN"/>
        </w:rPr>
      </w:pPr>
      <w:r w:rsidRPr="00001FB2">
        <w:rPr>
          <w:rFonts w:hint="eastAsia"/>
          <w:lang w:eastAsia="zh-CN"/>
        </w:rPr>
        <w:t>Side condition</w:t>
      </w:r>
    </w:p>
    <w:p w14:paraId="746525C5" w14:textId="77777777" w:rsidR="00C9367C" w:rsidRPr="00001FB2" w:rsidRDefault="00C9367C" w:rsidP="00C9367C">
      <w:pPr>
        <w:numPr>
          <w:ilvl w:val="1"/>
          <w:numId w:val="13"/>
        </w:numPr>
        <w:rPr>
          <w:lang w:eastAsia="zh-CN"/>
        </w:rPr>
      </w:pPr>
      <w:r w:rsidRPr="00001FB2">
        <w:rPr>
          <w:lang w:eastAsia="zh-CN"/>
        </w:rPr>
        <w:t>R</w:t>
      </w:r>
      <w:r w:rsidRPr="00001FB2">
        <w:rPr>
          <w:rFonts w:hint="eastAsia"/>
          <w:lang w:eastAsia="zh-CN"/>
        </w:rPr>
        <w:t>euse Rel-17 RSTD side condition for RSCPD</w:t>
      </w:r>
    </w:p>
    <w:p w14:paraId="6766FE09" w14:textId="77777777" w:rsidR="00C9367C" w:rsidRPr="00001FB2" w:rsidRDefault="00C9367C" w:rsidP="00C9367C">
      <w:pPr>
        <w:numPr>
          <w:ilvl w:val="0"/>
          <w:numId w:val="13"/>
        </w:numPr>
        <w:rPr>
          <w:lang w:eastAsia="zh-CN"/>
        </w:rPr>
      </w:pPr>
      <w:r w:rsidRPr="00001FB2">
        <w:rPr>
          <w:lang w:eastAsia="zh-CN"/>
        </w:rPr>
        <w:t>C</w:t>
      </w:r>
      <w:r w:rsidRPr="00001FB2">
        <w:rPr>
          <w:rFonts w:hint="eastAsia"/>
          <w:lang w:eastAsia="zh-CN"/>
        </w:rPr>
        <w:t xml:space="preserve">hannel model: </w:t>
      </w:r>
    </w:p>
    <w:p w14:paraId="752C88B1" w14:textId="77777777" w:rsidR="00C9367C" w:rsidRPr="00001FB2" w:rsidRDefault="00C9367C" w:rsidP="00C9367C">
      <w:pPr>
        <w:numPr>
          <w:ilvl w:val="1"/>
          <w:numId w:val="13"/>
        </w:numPr>
        <w:rPr>
          <w:lang w:eastAsia="zh-CN"/>
        </w:rPr>
      </w:pPr>
      <w:r w:rsidRPr="00001FB2">
        <w:rPr>
          <w:rFonts w:hint="eastAsia"/>
          <w:lang w:eastAsia="zh-CN"/>
        </w:rPr>
        <w:t>AWGN</w:t>
      </w:r>
    </w:p>
    <w:p w14:paraId="4884DDF2" w14:textId="77777777" w:rsidR="00C9367C" w:rsidRPr="00001FB2" w:rsidRDefault="00C9367C" w:rsidP="00C9367C">
      <w:pPr>
        <w:numPr>
          <w:ilvl w:val="1"/>
          <w:numId w:val="13"/>
        </w:numPr>
        <w:rPr>
          <w:lang w:eastAsia="zh-CN"/>
        </w:rPr>
      </w:pPr>
      <w:r w:rsidRPr="00001FB2">
        <w:rPr>
          <w:rFonts w:hint="eastAsia"/>
          <w:lang w:eastAsia="zh-CN"/>
        </w:rPr>
        <w:t>TDL-A</w:t>
      </w:r>
      <w:r w:rsidRPr="00001FB2">
        <w:rPr>
          <w:lang w:eastAsia="zh-CN"/>
        </w:rPr>
        <w:t xml:space="preserve"> (30 ns delay spread, 5Hz Doppler spread)</w:t>
      </w:r>
    </w:p>
    <w:p w14:paraId="2C43591E" w14:textId="77777777" w:rsidR="00C9367C" w:rsidRPr="00001FB2" w:rsidRDefault="00C9367C" w:rsidP="00C9367C">
      <w:pPr>
        <w:numPr>
          <w:ilvl w:val="1"/>
          <w:numId w:val="13"/>
        </w:numPr>
        <w:rPr>
          <w:lang w:eastAsia="zh-CN"/>
        </w:rPr>
      </w:pPr>
      <w:r w:rsidRPr="00001FB2">
        <w:rPr>
          <w:lang w:eastAsia="zh-CN"/>
        </w:rPr>
        <w:t>2-tap model (same as for PRS-RSRPP)</w:t>
      </w:r>
    </w:p>
    <w:p w14:paraId="2EBEA353" w14:textId="77777777" w:rsidR="00C9367C" w:rsidRPr="00001FB2" w:rsidRDefault="00C9367C" w:rsidP="00C9367C">
      <w:pPr>
        <w:numPr>
          <w:ilvl w:val="0"/>
          <w:numId w:val="13"/>
        </w:numPr>
        <w:rPr>
          <w:lang w:eastAsia="zh-CN"/>
        </w:rPr>
      </w:pPr>
      <w:r w:rsidRPr="00001FB2">
        <w:rPr>
          <w:rFonts w:hint="eastAsia"/>
          <w:lang w:eastAsia="zh-CN"/>
        </w:rPr>
        <w:t xml:space="preserve">Number of samples: </w:t>
      </w:r>
    </w:p>
    <w:p w14:paraId="628C6F4E" w14:textId="77777777" w:rsidR="00C9367C" w:rsidRPr="00001FB2" w:rsidRDefault="00C9367C" w:rsidP="00C9367C">
      <w:pPr>
        <w:numPr>
          <w:ilvl w:val="1"/>
          <w:numId w:val="13"/>
        </w:numPr>
        <w:rPr>
          <w:lang w:eastAsia="zh-CN"/>
        </w:rPr>
      </w:pPr>
      <w:r w:rsidRPr="00001FB2">
        <w:rPr>
          <w:rFonts w:hint="eastAsia"/>
          <w:lang w:eastAsia="zh-CN"/>
        </w:rPr>
        <w:t>N</w:t>
      </w:r>
      <w:r w:rsidRPr="00001FB2">
        <w:rPr>
          <w:rFonts w:hint="eastAsia"/>
          <w:vertAlign w:val="subscript"/>
          <w:lang w:eastAsia="zh-CN"/>
        </w:rPr>
        <w:t>sample</w:t>
      </w:r>
      <w:r w:rsidRPr="00001FB2">
        <w:rPr>
          <w:rFonts w:hint="eastAsia"/>
          <w:lang w:eastAsia="zh-CN"/>
        </w:rPr>
        <w:t xml:space="preserve"> = 1</w:t>
      </w:r>
      <w:r w:rsidRPr="00001FB2">
        <w:rPr>
          <w:lang w:eastAsia="zh-CN"/>
        </w:rPr>
        <w:t>, 4</w:t>
      </w:r>
    </w:p>
    <w:p w14:paraId="0F065D9A" w14:textId="6EFCA435" w:rsidR="00536B6D" w:rsidRPr="00001FB2" w:rsidRDefault="00C9367C" w:rsidP="00536B6D">
      <w:pPr>
        <w:rPr>
          <w:lang w:eastAsia="zh-CN"/>
        </w:rPr>
      </w:pPr>
      <w:r w:rsidRPr="00001FB2">
        <w:rPr>
          <w:lang w:eastAsia="zh-CN"/>
        </w:rPr>
        <w:t>O</w:t>
      </w:r>
      <w:r w:rsidRPr="00001FB2">
        <w:rPr>
          <w:rFonts w:hint="eastAsia"/>
          <w:lang w:eastAsia="zh-CN"/>
        </w:rPr>
        <w:t xml:space="preserve">ther details </w:t>
      </w:r>
      <w:r w:rsidRPr="00001FB2">
        <w:rPr>
          <w:lang w:eastAsia="zh-CN"/>
        </w:rPr>
        <w:t>can</w:t>
      </w:r>
      <w:r w:rsidRPr="00001FB2">
        <w:rPr>
          <w:rFonts w:hint="eastAsia"/>
          <w:lang w:eastAsia="zh-CN"/>
        </w:rPr>
        <w:t xml:space="preserve"> be found in </w:t>
      </w:r>
      <w:r w:rsidRPr="00001FB2">
        <w:rPr>
          <w:lang w:eastAsia="zh-CN"/>
        </w:rPr>
        <w:t>R4-231007</w:t>
      </w:r>
      <w:r w:rsidRPr="00001FB2">
        <w:rPr>
          <w:rFonts w:hint="eastAsia"/>
          <w:lang w:eastAsia="zh-CN"/>
        </w:rPr>
        <w:t>8 and its revision.</w:t>
      </w:r>
      <w:r w:rsidR="002540E7" w:rsidRPr="00001FB2">
        <w:rPr>
          <w:rFonts w:hint="eastAsia"/>
          <w:lang w:eastAsia="zh-CN"/>
        </w:rPr>
        <w:t xml:space="preserve"> </w:t>
      </w:r>
    </w:p>
    <w:p w14:paraId="7B6FCAEB" w14:textId="77777777" w:rsidR="00AF7E6B" w:rsidRPr="00001FB2" w:rsidRDefault="00AF7E6B" w:rsidP="00AF7E6B">
      <w:pPr>
        <w:rPr>
          <w:b/>
          <w:u w:val="single"/>
          <w:lang w:val="en-US" w:eastAsia="zh-CN"/>
        </w:rPr>
      </w:pPr>
      <w:r w:rsidRPr="00001FB2">
        <w:rPr>
          <w:b/>
          <w:u w:val="single"/>
          <w:lang w:val="en-US" w:eastAsia="zh-CN"/>
        </w:rPr>
        <w:t xml:space="preserve">Applicable number of measurement instances </w:t>
      </w:r>
      <w:r w:rsidRPr="00001FB2">
        <w:rPr>
          <w:b/>
          <w:bCs/>
          <w:u w:val="single"/>
        </w:rPr>
        <w:t>(106bis-e):</w:t>
      </w:r>
    </w:p>
    <w:p w14:paraId="0AC8A591" w14:textId="77777777" w:rsidR="00AF7E6B" w:rsidRPr="00001FB2" w:rsidRDefault="00AF7E6B" w:rsidP="00AF7E6B">
      <w:pPr>
        <w:rPr>
          <w:bCs/>
          <w:lang w:val="en-US" w:eastAsia="zh-CN"/>
        </w:rPr>
      </w:pPr>
      <w:r w:rsidRPr="00001FB2">
        <w:rPr>
          <w:bCs/>
          <w:lang w:val="en-US" w:eastAsia="zh-CN"/>
        </w:rPr>
        <w:t xml:space="preserve">&lt; </w:t>
      </w:r>
      <w:r w:rsidRPr="00001FB2">
        <w:rPr>
          <w:bCs/>
          <w:i/>
          <w:iCs/>
          <w:lang w:val="en-US" w:eastAsia="zh-CN"/>
        </w:rPr>
        <w:t>Way forward</w:t>
      </w:r>
      <w:r w:rsidRPr="00001FB2">
        <w:rPr>
          <w:bCs/>
          <w:lang w:val="en-US" w:eastAsia="zh-CN"/>
        </w:rPr>
        <w:t xml:space="preserve"> &gt;</w:t>
      </w:r>
    </w:p>
    <w:p w14:paraId="4E845975" w14:textId="77777777" w:rsidR="00AF7E6B" w:rsidRPr="00001FB2" w:rsidRDefault="00AF7E6B" w:rsidP="00AF7E6B">
      <w:pPr>
        <w:rPr>
          <w:i/>
          <w:lang w:val="en-US" w:eastAsia="zh-CN"/>
        </w:rPr>
      </w:pPr>
      <w:r w:rsidRPr="00001FB2">
        <w:rPr>
          <w:i/>
          <w:lang w:val="en-US" w:eastAsia="zh-CN"/>
        </w:rPr>
        <w:t xml:space="preserve">Option 1: </w:t>
      </w:r>
    </w:p>
    <w:p w14:paraId="4668B6AB" w14:textId="77777777" w:rsidR="00AF7E6B" w:rsidRPr="00001FB2" w:rsidRDefault="00AF7E6B" w:rsidP="00AF7E6B">
      <w:pPr>
        <w:rPr>
          <w:bCs/>
          <w:lang w:val="en-US" w:eastAsia="zh-CN"/>
        </w:rPr>
      </w:pPr>
      <w:r w:rsidRPr="00001FB2">
        <w:rPr>
          <w:i/>
          <w:lang w:val="en-US" w:eastAsia="zh-CN"/>
        </w:rPr>
        <w:t>RAN4 to investigate and specify the measurement period, reporting, and accuracy requirements for DL CPP measurements, for the cases of a single and multiple measurement instances aligned to requirements for legacy positioning techniques in Rel-16 and Rel-17</w:t>
      </w:r>
      <w:r w:rsidRPr="00001FB2">
        <w:rPr>
          <w:bCs/>
          <w:lang w:val="en-US" w:eastAsia="zh-CN"/>
        </w:rPr>
        <w:t>.</w:t>
      </w:r>
    </w:p>
    <w:p w14:paraId="28F33424" w14:textId="5A37B4BE" w:rsidR="00DA0981" w:rsidRPr="00001FB2" w:rsidRDefault="002531F8" w:rsidP="00AF7E6B">
      <w:pPr>
        <w:spacing w:beforeLines="50" w:before="120" w:afterLines="50" w:after="120"/>
        <w:rPr>
          <w:bCs/>
          <w:lang w:val="en-US" w:eastAsia="zh-CN"/>
        </w:rPr>
      </w:pPr>
      <w:r w:rsidRPr="00001FB2">
        <w:rPr>
          <w:bCs/>
          <w:lang w:val="en-US" w:eastAsia="zh-CN"/>
        </w:rPr>
        <w:t xml:space="preserve">RAN4#107 </w:t>
      </w:r>
      <w:r w:rsidR="0059547B" w:rsidRPr="00001FB2">
        <w:rPr>
          <w:bCs/>
          <w:lang w:val="en-US" w:eastAsia="zh-CN"/>
        </w:rPr>
        <w:t>agreed on simulation assumptions for DL RSCPD measurement accuracy. The simulation results are presented in our companion paper R4-23</w:t>
      </w:r>
      <w:r w:rsidR="001F5444">
        <w:rPr>
          <w:bCs/>
          <w:lang w:val="en-US" w:eastAsia="zh-CN"/>
        </w:rPr>
        <w:t>12733</w:t>
      </w:r>
      <w:r w:rsidR="0059547B" w:rsidRPr="00001FB2">
        <w:rPr>
          <w:bCs/>
          <w:lang w:val="en-US" w:eastAsia="zh-CN"/>
        </w:rPr>
        <w:t>.</w:t>
      </w:r>
      <w:r w:rsidR="00EF3EE0" w:rsidRPr="00001FB2">
        <w:rPr>
          <w:bCs/>
          <w:lang w:val="en-US" w:eastAsia="zh-CN"/>
        </w:rPr>
        <w:t xml:space="preserve"> Based on the simulation results the following observations can be made:</w:t>
      </w:r>
    </w:p>
    <w:p w14:paraId="7B1DE694" w14:textId="226D76FF" w:rsidR="00462194" w:rsidRPr="00001FB2" w:rsidRDefault="00EF3EE0" w:rsidP="00AF7E6B">
      <w:pPr>
        <w:spacing w:beforeLines="50" w:before="120" w:afterLines="50" w:after="120"/>
        <w:rPr>
          <w:bCs/>
          <w:lang w:val="en-US" w:eastAsia="zh-CN"/>
        </w:rPr>
      </w:pPr>
      <w:r w:rsidRPr="00001FB2">
        <w:rPr>
          <w:b/>
          <w:u w:val="single"/>
          <w:lang w:val="en-US" w:eastAsia="zh-CN"/>
        </w:rPr>
        <w:t xml:space="preserve">Observation </w:t>
      </w:r>
      <w:r w:rsidR="0066528D" w:rsidRPr="00001FB2">
        <w:rPr>
          <w:b/>
          <w:u w:val="single"/>
          <w:lang w:val="en-US" w:eastAsia="zh-CN"/>
        </w:rPr>
        <w:t>1</w:t>
      </w:r>
      <w:r w:rsidRPr="00001FB2">
        <w:rPr>
          <w:bCs/>
          <w:lang w:val="en-US" w:eastAsia="zh-CN"/>
        </w:rPr>
        <w:t xml:space="preserve">: </w:t>
      </w:r>
      <w:r w:rsidR="00D70A96" w:rsidRPr="00001FB2">
        <w:rPr>
          <w:bCs/>
          <w:lang w:val="en-US" w:eastAsia="zh-CN"/>
        </w:rPr>
        <w:t xml:space="preserve">4 sample DL RSCPD </w:t>
      </w:r>
      <w:r w:rsidR="00D95A5E" w:rsidRPr="00001FB2">
        <w:rPr>
          <w:bCs/>
          <w:lang w:val="en-US" w:eastAsia="zh-CN"/>
        </w:rPr>
        <w:t>error</w:t>
      </w:r>
      <w:r w:rsidR="00BC50FF" w:rsidRPr="00001FB2">
        <w:rPr>
          <w:bCs/>
          <w:lang w:val="en-US" w:eastAsia="zh-CN"/>
        </w:rPr>
        <w:t xml:space="preserve"> in lower side condition and 1 sample DL RSCPD </w:t>
      </w:r>
      <w:r w:rsidR="00A66BC8" w:rsidRPr="00001FB2">
        <w:rPr>
          <w:bCs/>
          <w:lang w:val="en-US" w:eastAsia="zh-CN"/>
        </w:rPr>
        <w:t>error</w:t>
      </w:r>
      <w:r w:rsidR="00BC50FF" w:rsidRPr="00001FB2">
        <w:rPr>
          <w:bCs/>
          <w:lang w:val="en-US" w:eastAsia="zh-CN"/>
        </w:rPr>
        <w:t xml:space="preserve"> in higher side condition are comparable to each other</w:t>
      </w:r>
      <w:r w:rsidR="009E5915" w:rsidRPr="00001FB2">
        <w:rPr>
          <w:bCs/>
          <w:lang w:val="en-US" w:eastAsia="zh-CN"/>
        </w:rPr>
        <w:t xml:space="preserve"> </w:t>
      </w:r>
      <w:r w:rsidR="00B96B4F" w:rsidRPr="00001FB2">
        <w:rPr>
          <w:bCs/>
          <w:lang w:val="en-US" w:eastAsia="zh-CN"/>
        </w:rPr>
        <w:t xml:space="preserve">under AWGN and Two tap </w:t>
      </w:r>
      <w:r w:rsidR="009E5915" w:rsidRPr="00001FB2">
        <w:rPr>
          <w:bCs/>
          <w:lang w:val="en-US" w:eastAsia="zh-CN"/>
        </w:rPr>
        <w:t>propagation conditions.</w:t>
      </w:r>
    </w:p>
    <w:p w14:paraId="304CBCB1" w14:textId="740849E3" w:rsidR="00A66BC8" w:rsidRPr="00001FB2" w:rsidRDefault="00A66BC8" w:rsidP="00AF7E6B">
      <w:pPr>
        <w:spacing w:beforeLines="50" w:before="120" w:afterLines="50" w:after="120"/>
        <w:rPr>
          <w:color w:val="FF0000"/>
          <w:lang w:eastAsia="zh-CN"/>
        </w:rPr>
      </w:pPr>
      <w:r w:rsidRPr="00001FB2">
        <w:rPr>
          <w:b/>
          <w:u w:val="single"/>
          <w:lang w:val="en-US" w:eastAsia="zh-CN"/>
        </w:rPr>
        <w:t xml:space="preserve">Proposal </w:t>
      </w:r>
      <w:r w:rsidR="0066528D" w:rsidRPr="00001FB2">
        <w:rPr>
          <w:b/>
          <w:u w:val="single"/>
          <w:lang w:val="en-US" w:eastAsia="zh-CN"/>
        </w:rPr>
        <w:t>8</w:t>
      </w:r>
      <w:r w:rsidRPr="00001FB2">
        <w:rPr>
          <w:bCs/>
          <w:lang w:val="en-US" w:eastAsia="zh-CN"/>
        </w:rPr>
        <w:t xml:space="preserve">: </w:t>
      </w:r>
      <w:r w:rsidRPr="00001FB2">
        <w:rPr>
          <w:lang w:val="en-US" w:eastAsia="zh-CN"/>
        </w:rPr>
        <w:t xml:space="preserve">RAN4 to specify measurement period, reporting, and accuracy requirements for DL </w:t>
      </w:r>
      <w:r w:rsidR="000C2B23" w:rsidRPr="00001FB2">
        <w:rPr>
          <w:lang w:val="en-US" w:eastAsia="zh-CN"/>
        </w:rPr>
        <w:t>RSCPD</w:t>
      </w:r>
      <w:r w:rsidRPr="00001FB2">
        <w:rPr>
          <w:lang w:val="en-US" w:eastAsia="zh-CN"/>
        </w:rPr>
        <w:t xml:space="preserve"> measurements, for the cases of a single and multiple measurement instances aligned to </w:t>
      </w:r>
      <w:r w:rsidRPr="00001FB2">
        <w:rPr>
          <w:lang w:val="en-US" w:eastAsia="zh-CN"/>
        </w:rPr>
        <w:lastRenderedPageBreak/>
        <w:t>requirements for legacy positioning techniques in Rel-17</w:t>
      </w:r>
      <w:r w:rsidR="002566F5" w:rsidRPr="00001FB2">
        <w:rPr>
          <w:lang w:val="en-US" w:eastAsia="zh-CN"/>
        </w:rPr>
        <w:t xml:space="preserve"> for AWGN and Two tap propagation conditions</w:t>
      </w:r>
      <w:r w:rsidRPr="00001FB2">
        <w:rPr>
          <w:bCs/>
          <w:lang w:val="en-US" w:eastAsia="zh-CN"/>
        </w:rPr>
        <w:t>.</w:t>
      </w:r>
    </w:p>
    <w:p w14:paraId="7BD28E04" w14:textId="74A483AD" w:rsidR="00DA0981" w:rsidRPr="00001FB2" w:rsidRDefault="001B59FE" w:rsidP="0034360E">
      <w:pPr>
        <w:pStyle w:val="Heading1"/>
      </w:pPr>
      <w:r w:rsidRPr="00001FB2">
        <w:t>Summary</w:t>
      </w:r>
    </w:p>
    <w:p w14:paraId="095D652B" w14:textId="1D19094D" w:rsidR="00DA0981" w:rsidRPr="00001FB2" w:rsidRDefault="0066528D">
      <w:pPr>
        <w:spacing w:afterLines="50" w:after="120"/>
        <w:rPr>
          <w:lang w:eastAsia="zh-CN"/>
        </w:rPr>
      </w:pPr>
      <w:r w:rsidRPr="00001FB2">
        <w:rPr>
          <w:lang w:eastAsia="zh-CN"/>
        </w:rPr>
        <w:t>In this paper we presented our view on open issues related to carrier phase measurement-based positioning. The following observations and proposals summarize the discussion presented in this paper.</w:t>
      </w:r>
      <w:r w:rsidR="00334290">
        <w:rPr>
          <w:lang w:eastAsia="zh-CN"/>
        </w:rPr>
        <w:br/>
      </w:r>
    </w:p>
    <w:p w14:paraId="44ADF211" w14:textId="4224D9B2" w:rsidR="0093033A" w:rsidRPr="0093033A" w:rsidRDefault="0093033A" w:rsidP="0093033A">
      <w:pPr>
        <w:rPr>
          <w:b/>
          <w:bCs/>
          <w:u w:val="single"/>
        </w:rPr>
      </w:pPr>
      <w:r w:rsidRPr="0093033A">
        <w:rPr>
          <w:b/>
          <w:bCs/>
          <w:u w:val="single"/>
          <w:lang w:val="en-US"/>
        </w:rPr>
        <w:t># Measurement reporting requirements for DL carrier phase measurement</w:t>
      </w:r>
    </w:p>
    <w:p w14:paraId="602C3CFB" w14:textId="64869D7F" w:rsidR="0093033A" w:rsidRDefault="0093033A" w:rsidP="0093033A">
      <w:r w:rsidRPr="00001FB2">
        <w:rPr>
          <w:b/>
          <w:bCs/>
          <w:u w:val="single"/>
        </w:rPr>
        <w:t>Proposal 1</w:t>
      </w:r>
      <w:r w:rsidRPr="00001FB2">
        <w:rPr>
          <w:rFonts w:hint="eastAsia"/>
        </w:rPr>
        <w:t xml:space="preserve">: </w:t>
      </w:r>
      <w:r w:rsidRPr="00001FB2">
        <w:t xml:space="preserve">In a scenario where carrier phase measurement is reported together with legacy positioning measurement (i.e., RSCPD with RSTD and RSCP with UE Rx-Tx), measurement reporting </w:t>
      </w:r>
      <w:r w:rsidRPr="00001FB2">
        <w:rPr>
          <w:rFonts w:hint="eastAsia"/>
        </w:rPr>
        <w:t xml:space="preserve">delay </w:t>
      </w:r>
      <w:r w:rsidRPr="00001FB2">
        <w:t>requirements for legacy measurements apply for carrier phase measurements</w:t>
      </w:r>
      <w:r w:rsidRPr="00001FB2">
        <w:rPr>
          <w:rFonts w:hint="eastAsia"/>
        </w:rPr>
        <w:t>.</w:t>
      </w:r>
      <w:r w:rsidR="00334290">
        <w:br/>
      </w:r>
    </w:p>
    <w:p w14:paraId="1C2C5BFA" w14:textId="5DF3D305" w:rsidR="0093033A" w:rsidRPr="0093033A" w:rsidRDefault="0093033A" w:rsidP="0093033A">
      <w:pPr>
        <w:rPr>
          <w:b/>
          <w:bCs/>
          <w:u w:val="single"/>
        </w:rPr>
      </w:pPr>
      <w:r w:rsidRPr="0093033A">
        <w:rPr>
          <w:b/>
          <w:bCs/>
          <w:u w:val="single"/>
        </w:rPr>
        <w:t># Impact of UE mobility</w:t>
      </w:r>
    </w:p>
    <w:p w14:paraId="6CD143C9" w14:textId="77777777" w:rsidR="0093033A" w:rsidRPr="00001FB2" w:rsidRDefault="0093033A" w:rsidP="0093033A">
      <w:r w:rsidRPr="00001FB2">
        <w:rPr>
          <w:b/>
          <w:bCs/>
          <w:u w:val="single"/>
        </w:rPr>
        <w:t>Proposal 2</w:t>
      </w:r>
      <w:r w:rsidRPr="00001FB2">
        <w:t>: Reuse rel. 17 requirements for mobility impact on UE Rx-Tx measurement in RRC_CONNECTED/RRC_INACTIVE state to define requirements for mobility impact on RSCP measurement period requirement.</w:t>
      </w:r>
    </w:p>
    <w:p w14:paraId="3322582D" w14:textId="1B54F8C4" w:rsidR="0093033A" w:rsidRPr="00001FB2" w:rsidRDefault="0093033A" w:rsidP="0093033A">
      <w:r w:rsidRPr="00001FB2">
        <w:rPr>
          <w:b/>
          <w:bCs/>
          <w:u w:val="single"/>
        </w:rPr>
        <w:t>Proposal 3</w:t>
      </w:r>
      <w:r w:rsidRPr="00001FB2">
        <w:t>: Reuse rel. 17 requirements for mobility impact on RSTD measurement in RRC_CONNECTED/RRC_INACTIVE state to define requirements for mobility impact on RSCPD measurement period requirement.</w:t>
      </w:r>
      <w:r w:rsidR="00334290">
        <w:br/>
      </w:r>
    </w:p>
    <w:p w14:paraId="479D8E3D" w14:textId="2AC75EE4" w:rsidR="0093033A" w:rsidRPr="0093033A" w:rsidRDefault="0093033A" w:rsidP="0093033A">
      <w:pPr>
        <w:rPr>
          <w:b/>
          <w:bCs/>
          <w:u w:val="single"/>
        </w:rPr>
      </w:pPr>
      <w:r w:rsidRPr="0093033A">
        <w:rPr>
          <w:b/>
          <w:bCs/>
          <w:u w:val="single"/>
          <w:lang w:val="en-US"/>
        </w:rPr>
        <w:t># Measurement period requirements for DL RSCP/DL RSCPD</w:t>
      </w:r>
    </w:p>
    <w:p w14:paraId="0266967A" w14:textId="25D832B3" w:rsidR="0093033A" w:rsidRDefault="0093033A" w:rsidP="0093033A">
      <w:r w:rsidRPr="00001FB2">
        <w:rPr>
          <w:b/>
          <w:bCs/>
          <w:u w:val="single"/>
          <w:lang w:eastAsia="zh-CN"/>
        </w:rPr>
        <w:t>Proposal 4</w:t>
      </w:r>
      <w:r w:rsidRPr="00001FB2">
        <w:rPr>
          <w:lang w:eastAsia="zh-CN"/>
        </w:rPr>
        <w:t>: Measurement period requirement for the scenario where carrier phase measurement is reported together with legacy positioning measurements shall be discussed after the details of time window for carrier phase measurement is settled by RAN1.</w:t>
      </w:r>
      <w:r w:rsidR="00334290">
        <w:rPr>
          <w:lang w:eastAsia="zh-CN"/>
        </w:rPr>
        <w:br/>
      </w:r>
    </w:p>
    <w:p w14:paraId="34A77168" w14:textId="5C3DD0C3" w:rsidR="0093033A" w:rsidRPr="0093033A" w:rsidRDefault="0093033A" w:rsidP="0093033A">
      <w:pPr>
        <w:rPr>
          <w:b/>
          <w:bCs/>
          <w:u w:val="single"/>
        </w:rPr>
      </w:pPr>
      <w:r w:rsidRPr="0093033A">
        <w:rPr>
          <w:b/>
          <w:bCs/>
          <w:u w:val="single"/>
          <w:lang w:val="en-US"/>
        </w:rPr>
        <w:t># Impact of collisions with other signals/channels in RRC_INACTIVE</w:t>
      </w:r>
    </w:p>
    <w:p w14:paraId="16B66745" w14:textId="41B0F6A8" w:rsidR="0093033A" w:rsidRDefault="0093033A" w:rsidP="0093033A">
      <w:r w:rsidRPr="00001FB2">
        <w:rPr>
          <w:b/>
          <w:bCs/>
          <w:u w:val="single"/>
          <w:lang w:val="en-US" w:eastAsia="zh-CN"/>
        </w:rPr>
        <w:t>Proposal 5</w:t>
      </w:r>
      <w:r w:rsidRPr="00001FB2">
        <w:rPr>
          <w:lang w:val="en-US" w:eastAsia="zh-CN"/>
        </w:rPr>
        <w:t>: The collision handling between PRS resources and other DL signals/channels for positioning measurement in RRC_INACTIVE state in Rel-17 is reused to define collision handling between PRS resources and other DL signals/channels for carrier phase measurement in RRC_INACTIVE state.</w:t>
      </w:r>
      <w:r w:rsidR="00D734F4">
        <w:rPr>
          <w:lang w:val="en-US" w:eastAsia="zh-CN"/>
        </w:rPr>
        <w:br/>
      </w:r>
    </w:p>
    <w:p w14:paraId="622D81E8" w14:textId="7EDA71BC" w:rsidR="0093033A" w:rsidRPr="0093033A" w:rsidRDefault="0093033A" w:rsidP="0093033A">
      <w:pPr>
        <w:rPr>
          <w:b/>
          <w:bCs/>
          <w:u w:val="single"/>
        </w:rPr>
      </w:pPr>
      <w:r w:rsidRPr="0093033A">
        <w:rPr>
          <w:b/>
          <w:bCs/>
          <w:u w:val="single"/>
          <w:lang w:val="en-US"/>
        </w:rPr>
        <w:t># Report mapping for DL RSCP/RSCPD</w:t>
      </w:r>
    </w:p>
    <w:p w14:paraId="06DD82FE" w14:textId="77777777" w:rsidR="0093033A" w:rsidRPr="00001FB2" w:rsidRDefault="0093033A" w:rsidP="0093033A">
      <w:pPr>
        <w:rPr>
          <w:lang w:val="en-US" w:eastAsia="zh-CN"/>
        </w:rPr>
      </w:pPr>
      <w:r w:rsidRPr="00001FB2">
        <w:rPr>
          <w:b/>
          <w:bCs/>
          <w:u w:val="single"/>
          <w:lang w:val="en-US" w:eastAsia="zh-CN"/>
        </w:rPr>
        <w:t>Proposal 6</w:t>
      </w:r>
      <w:r w:rsidRPr="00001FB2">
        <w:rPr>
          <w:lang w:val="en-US" w:eastAsia="zh-CN"/>
        </w:rPr>
        <w:t>: Supported reporting range for DL RSCPD measurement is [-180, 180] degrees.</w:t>
      </w:r>
    </w:p>
    <w:p w14:paraId="7AF6F85A" w14:textId="77777777" w:rsidR="0093033A" w:rsidRPr="00001FB2" w:rsidRDefault="0093033A" w:rsidP="0093033A">
      <w:pPr>
        <w:rPr>
          <w:b/>
          <w:u w:val="single"/>
          <w:lang w:val="en-US" w:eastAsia="zh-CN"/>
        </w:rPr>
      </w:pPr>
      <w:r w:rsidRPr="00001FB2">
        <w:rPr>
          <w:b/>
          <w:bCs/>
          <w:u w:val="single"/>
          <w:lang w:eastAsia="zh-CN"/>
        </w:rPr>
        <w:t>Proposal 7</w:t>
      </w:r>
      <w:r w:rsidRPr="00001FB2">
        <w:rPr>
          <w:lang w:eastAsia="zh-CN"/>
        </w:rPr>
        <w:t>: Carrier phase measurement reporting granularity is up to network configuration and UE capability.</w:t>
      </w:r>
    </w:p>
    <w:p w14:paraId="6FA289BB" w14:textId="77777777" w:rsidR="0093033A" w:rsidRPr="00001FB2" w:rsidRDefault="0093033A" w:rsidP="0093033A">
      <w:pPr>
        <w:spacing w:beforeLines="50" w:before="120" w:afterLines="50" w:after="120"/>
        <w:rPr>
          <w:bCs/>
          <w:lang w:val="en-US" w:eastAsia="zh-CN"/>
        </w:rPr>
      </w:pPr>
      <w:r w:rsidRPr="00001FB2">
        <w:rPr>
          <w:b/>
          <w:u w:val="single"/>
          <w:lang w:val="en-US" w:eastAsia="zh-CN"/>
        </w:rPr>
        <w:t>Observation 1</w:t>
      </w:r>
      <w:r w:rsidRPr="00001FB2">
        <w:rPr>
          <w:bCs/>
          <w:lang w:val="en-US" w:eastAsia="zh-CN"/>
        </w:rPr>
        <w:t>: 4 sample DL RSCPD error in lower side condition and 1 sample DL RSCPD error in higher side condition are comparable to each other under AWGN and Two tap propagation conditions.</w:t>
      </w:r>
    </w:p>
    <w:p w14:paraId="5842F22F" w14:textId="5D413569" w:rsidR="00501BBF" w:rsidRPr="00001FB2" w:rsidRDefault="0093033A" w:rsidP="0066528D">
      <w:pPr>
        <w:spacing w:beforeLines="50" w:before="120" w:afterLines="50" w:after="120"/>
        <w:rPr>
          <w:lang w:eastAsia="zh-CN"/>
        </w:rPr>
      </w:pPr>
      <w:r w:rsidRPr="00001FB2">
        <w:rPr>
          <w:b/>
          <w:u w:val="single"/>
          <w:lang w:val="en-US" w:eastAsia="zh-CN"/>
        </w:rPr>
        <w:t>Proposal 8</w:t>
      </w:r>
      <w:r w:rsidRPr="00001FB2">
        <w:rPr>
          <w:bCs/>
          <w:lang w:val="en-US" w:eastAsia="zh-CN"/>
        </w:rPr>
        <w:t xml:space="preserve">: </w:t>
      </w:r>
      <w:r w:rsidRPr="00001FB2">
        <w:rPr>
          <w:lang w:val="en-US" w:eastAsia="zh-CN"/>
        </w:rPr>
        <w:t>RAN4 to specify measurement period, reporting, and accuracy requirements for DL RSCPD measurements, for the cases of a single and multiple measurement instances aligned to</w:t>
      </w:r>
      <w:r w:rsidR="00D734F4">
        <w:rPr>
          <w:lang w:val="en-US" w:eastAsia="zh-CN"/>
        </w:rPr>
        <w:t xml:space="preserve"> </w:t>
      </w:r>
      <w:r w:rsidRPr="00001FB2">
        <w:rPr>
          <w:lang w:val="en-US" w:eastAsia="zh-CN"/>
        </w:rPr>
        <w:lastRenderedPageBreak/>
        <w:t>requirements for legacy positioning techniques in Rel-17 for AWGN and Two tap propagation conditions</w:t>
      </w:r>
      <w:r w:rsidRPr="00001FB2">
        <w:rPr>
          <w:bCs/>
          <w:lang w:val="en-US" w:eastAsia="zh-CN"/>
        </w:rPr>
        <w:t>.</w:t>
      </w:r>
      <w:r w:rsidR="0066528D" w:rsidRPr="00001FB2">
        <w:rPr>
          <w:bCs/>
          <w:lang w:val="en-US" w:eastAsia="zh-CN"/>
        </w:rPr>
        <w:br/>
      </w:r>
    </w:p>
    <w:p w14:paraId="5EFEC6CF" w14:textId="77777777" w:rsidR="00DA0981" w:rsidRPr="00001FB2" w:rsidRDefault="00272DE3" w:rsidP="0034360E">
      <w:pPr>
        <w:pStyle w:val="Heading1"/>
      </w:pPr>
      <w:r w:rsidRPr="00001FB2">
        <w:t>References</w:t>
      </w:r>
    </w:p>
    <w:p w14:paraId="42938A3E" w14:textId="1DF881F7" w:rsidR="001B59FE" w:rsidRDefault="00F52E4D" w:rsidP="00F52E4D">
      <w:pPr>
        <w:numPr>
          <w:ilvl w:val="0"/>
          <w:numId w:val="11"/>
        </w:numPr>
        <w:spacing w:afterLines="50" w:after="120"/>
        <w:jc w:val="both"/>
        <w:rPr>
          <w:lang w:eastAsia="zh-CN"/>
        </w:rPr>
      </w:pPr>
      <w:r w:rsidRPr="00001FB2">
        <w:rPr>
          <w:lang w:eastAsia="zh-CN"/>
        </w:rPr>
        <w:t>R4-2310163, WF on NR Positioning – SL positioning and CPP, CATT.</w:t>
      </w:r>
    </w:p>
    <w:p w14:paraId="558A13FB" w14:textId="08D4D846" w:rsidR="001F5444" w:rsidRDefault="001F5444" w:rsidP="00F52E4D">
      <w:pPr>
        <w:numPr>
          <w:ilvl w:val="0"/>
          <w:numId w:val="11"/>
        </w:numPr>
        <w:spacing w:afterLines="50" w:after="120"/>
        <w:jc w:val="both"/>
        <w:rPr>
          <w:lang w:eastAsia="zh-CN"/>
        </w:rPr>
      </w:pPr>
      <w:r w:rsidRPr="00001FB2">
        <w:rPr>
          <w:bCs/>
          <w:lang w:val="en-US" w:eastAsia="zh-CN"/>
        </w:rPr>
        <w:t>R4-23</w:t>
      </w:r>
      <w:r>
        <w:rPr>
          <w:bCs/>
          <w:lang w:val="en-US" w:eastAsia="zh-CN"/>
        </w:rPr>
        <w:t>12733, DL-RSCPD simulation results, Ericsson.</w:t>
      </w:r>
    </w:p>
    <w:sectPr w:rsidR="001F5444" w:rsidSect="00334290">
      <w:footerReference w:type="default" r:id="rId11"/>
      <w:footnotePr>
        <w:numRestart w:val="eachSect"/>
      </w:footnotePr>
      <w:pgSz w:w="11907" w:h="16840"/>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95E2C" w14:textId="77777777" w:rsidR="00ED3D88" w:rsidRDefault="00ED3D88">
      <w:pPr>
        <w:spacing w:after="0" w:line="240" w:lineRule="auto"/>
      </w:pPr>
      <w:r>
        <w:separator/>
      </w:r>
    </w:p>
  </w:endnote>
  <w:endnote w:type="continuationSeparator" w:id="0">
    <w:p w14:paraId="58586954" w14:textId="77777777" w:rsidR="00ED3D88" w:rsidRDefault="00ED3D88">
      <w:pPr>
        <w:spacing w:after="0" w:line="240" w:lineRule="auto"/>
      </w:pPr>
      <w:r>
        <w:continuationSeparator/>
      </w:r>
    </w:p>
  </w:endnote>
  <w:endnote w:type="continuationNotice" w:id="1">
    <w:p w14:paraId="3E6AEF0E" w14:textId="77777777" w:rsidR="0072119A" w:rsidRDefault="007211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EndPr/>
    <w:sdtContent>
      <w:p w14:paraId="445F95C3"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2201290B"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5FE9C" w14:textId="77777777" w:rsidR="00ED3D88" w:rsidRDefault="00ED3D88">
      <w:pPr>
        <w:spacing w:after="0" w:line="240" w:lineRule="auto"/>
      </w:pPr>
      <w:r>
        <w:separator/>
      </w:r>
    </w:p>
  </w:footnote>
  <w:footnote w:type="continuationSeparator" w:id="0">
    <w:p w14:paraId="477BE2E5" w14:textId="77777777" w:rsidR="00ED3D88" w:rsidRDefault="00ED3D88">
      <w:pPr>
        <w:spacing w:after="0" w:line="240" w:lineRule="auto"/>
      </w:pPr>
      <w:r>
        <w:continuationSeparator/>
      </w:r>
    </w:p>
  </w:footnote>
  <w:footnote w:type="continuationNotice" w:id="1">
    <w:p w14:paraId="657B62B2" w14:textId="77777777" w:rsidR="0072119A" w:rsidRDefault="0072119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2293A"/>
    <w:multiLevelType w:val="hybridMultilevel"/>
    <w:tmpl w:val="B874B754"/>
    <w:lvl w:ilvl="0" w:tplc="13D406B0">
      <w:start w:val="1"/>
      <w:numFmt w:val="decimal"/>
      <w:lvlText w:val="Proposal %1:"/>
      <w:lvlJc w:val="left"/>
      <w:pPr>
        <w:ind w:left="0" w:firstLine="0"/>
      </w:pPr>
      <w:rPr>
        <w:rFonts w:ascii="Times New Roman" w:hAnsi="Times New Roman" w:hint="default"/>
        <w:b/>
        <w:i/>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16B416A"/>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30EF6AD2"/>
    <w:multiLevelType w:val="hybridMultilevel"/>
    <w:tmpl w:val="456A87EA"/>
    <w:lvl w:ilvl="0" w:tplc="85BABA12">
      <w:start w:val="1"/>
      <w:numFmt w:val="decimal"/>
      <w:lvlText w:val="Proposal %1:"/>
      <w:lvlJc w:val="left"/>
      <w:pPr>
        <w:ind w:left="0" w:firstLine="0"/>
      </w:pPr>
      <w:rPr>
        <w:rFonts w:ascii="Times New Roman" w:hAnsi="Times New Roman" w:hint="default"/>
        <w:b/>
        <w:bCs/>
        <w:i w:val="0"/>
        <w:sz w:val="22"/>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695430F"/>
    <w:multiLevelType w:val="hybridMultilevel"/>
    <w:tmpl w:val="C8DC48E8"/>
    <w:lvl w:ilvl="0" w:tplc="156C1446">
      <w:start w:val="1"/>
      <w:numFmt w:val="decimal"/>
      <w:lvlText w:val="Proposal %1:"/>
      <w:lvlJc w:val="left"/>
      <w:pPr>
        <w:ind w:left="360" w:hanging="360"/>
      </w:pPr>
      <w:rPr>
        <w:rFonts w:ascii="Times New Roman" w:hAnsi="Times New Roman" w:hint="default"/>
        <w:b w:val="0"/>
        <w:i w:val="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36D630D"/>
    <w:multiLevelType w:val="hybridMultilevel"/>
    <w:tmpl w:val="9F389BA6"/>
    <w:lvl w:ilvl="0" w:tplc="AD2AA6FC">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60F56A7"/>
    <w:multiLevelType w:val="hybridMultilevel"/>
    <w:tmpl w:val="24BA5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4"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65C217B"/>
    <w:multiLevelType w:val="multilevel"/>
    <w:tmpl w:val="665C217B"/>
    <w:lvl w:ilvl="0">
      <w:start w:val="1"/>
      <w:numFmt w:val="decimal"/>
      <w:pStyle w:val="RAN4H1"/>
      <w:lvlText w:val="%1"/>
      <w:lvlJc w:val="left"/>
      <w:pPr>
        <w:ind w:left="360" w:hanging="360"/>
      </w:pPr>
      <w:rPr>
        <w:rFonts w:ascii="Arial" w:hAnsi="Arial" w:cs="Arial" w:hint="default"/>
        <w:sz w:val="32"/>
      </w:rPr>
    </w:lvl>
    <w:lvl w:ilvl="1">
      <w:start w:val="1"/>
      <w:numFmt w:val="decimal"/>
      <w:pStyle w:val="RAN4H2"/>
      <w:lvlText w:val="%1.%2"/>
      <w:lvlJc w:val="left"/>
      <w:pPr>
        <w:ind w:left="792" w:hanging="432"/>
      </w:pPr>
      <w:rPr>
        <w:rFonts w:hint="default"/>
        <w:b w:val="0"/>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2C71936"/>
    <w:multiLevelType w:val="multilevel"/>
    <w:tmpl w:val="C2CC82BC"/>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1"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36681302">
    <w:abstractNumId w:val="20"/>
  </w:num>
  <w:num w:numId="2" w16cid:durableId="108135824">
    <w:abstractNumId w:val="6"/>
  </w:num>
  <w:num w:numId="3" w16cid:durableId="209998030">
    <w:abstractNumId w:val="14"/>
  </w:num>
  <w:num w:numId="4" w16cid:durableId="592276320">
    <w:abstractNumId w:val="18"/>
  </w:num>
  <w:num w:numId="5" w16cid:durableId="2113357232">
    <w:abstractNumId w:val="4"/>
  </w:num>
  <w:num w:numId="6" w16cid:durableId="1814056036">
    <w:abstractNumId w:val="10"/>
  </w:num>
  <w:num w:numId="7" w16cid:durableId="377432883">
    <w:abstractNumId w:val="9"/>
  </w:num>
  <w:num w:numId="8" w16cid:durableId="1039934633">
    <w:abstractNumId w:val="8"/>
  </w:num>
  <w:num w:numId="9" w16cid:durableId="1020277311">
    <w:abstractNumId w:val="21"/>
  </w:num>
  <w:num w:numId="10" w16cid:durableId="495345200">
    <w:abstractNumId w:val="17"/>
  </w:num>
  <w:num w:numId="11" w16cid:durableId="1480460257">
    <w:abstractNumId w:val="5"/>
  </w:num>
  <w:num w:numId="12" w16cid:durableId="1438132722">
    <w:abstractNumId w:val="15"/>
  </w:num>
  <w:num w:numId="13" w16cid:durableId="1848523675">
    <w:abstractNumId w:val="12"/>
  </w:num>
  <w:num w:numId="14" w16cid:durableId="1470786438">
    <w:abstractNumId w:val="19"/>
  </w:num>
  <w:num w:numId="15" w16cid:durableId="1272469823">
    <w:abstractNumId w:val="7"/>
  </w:num>
  <w:num w:numId="16" w16cid:durableId="1324622591">
    <w:abstractNumId w:val="11"/>
  </w:num>
  <w:num w:numId="17" w16cid:durableId="212817208">
    <w:abstractNumId w:val="16"/>
  </w:num>
  <w:num w:numId="18" w16cid:durableId="865098228">
    <w:abstractNumId w:val="1"/>
  </w:num>
  <w:num w:numId="19" w16cid:durableId="315838945">
    <w:abstractNumId w:val="13"/>
  </w:num>
  <w:num w:numId="20" w16cid:durableId="232547295">
    <w:abstractNumId w:val="2"/>
  </w:num>
  <w:num w:numId="21" w16cid:durableId="1861701410">
    <w:abstractNumId w:val="0"/>
  </w:num>
  <w:num w:numId="22" w16cid:durableId="16850112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1FB2"/>
    <w:rsid w:val="0000283E"/>
    <w:rsid w:val="00002AF8"/>
    <w:rsid w:val="000049B1"/>
    <w:rsid w:val="00004B4A"/>
    <w:rsid w:val="00005055"/>
    <w:rsid w:val="0000532F"/>
    <w:rsid w:val="00005510"/>
    <w:rsid w:val="0000585F"/>
    <w:rsid w:val="0000652D"/>
    <w:rsid w:val="0000664B"/>
    <w:rsid w:val="000066AC"/>
    <w:rsid w:val="000068DA"/>
    <w:rsid w:val="0000695D"/>
    <w:rsid w:val="00007783"/>
    <w:rsid w:val="0000788B"/>
    <w:rsid w:val="0001015F"/>
    <w:rsid w:val="00010FCF"/>
    <w:rsid w:val="0001144F"/>
    <w:rsid w:val="0001310A"/>
    <w:rsid w:val="0001335E"/>
    <w:rsid w:val="000134D3"/>
    <w:rsid w:val="000134EA"/>
    <w:rsid w:val="00013C34"/>
    <w:rsid w:val="000142FF"/>
    <w:rsid w:val="0001521F"/>
    <w:rsid w:val="000160F7"/>
    <w:rsid w:val="00016143"/>
    <w:rsid w:val="00016D31"/>
    <w:rsid w:val="00016D9E"/>
    <w:rsid w:val="00017375"/>
    <w:rsid w:val="000178B7"/>
    <w:rsid w:val="0002001E"/>
    <w:rsid w:val="000201C7"/>
    <w:rsid w:val="0002199F"/>
    <w:rsid w:val="00023757"/>
    <w:rsid w:val="00023B66"/>
    <w:rsid w:val="00024FC1"/>
    <w:rsid w:val="00025688"/>
    <w:rsid w:val="000256CD"/>
    <w:rsid w:val="000257C7"/>
    <w:rsid w:val="00025E73"/>
    <w:rsid w:val="0002624C"/>
    <w:rsid w:val="000266C3"/>
    <w:rsid w:val="0002781C"/>
    <w:rsid w:val="00027E66"/>
    <w:rsid w:val="000308CD"/>
    <w:rsid w:val="000309D5"/>
    <w:rsid w:val="00030CE4"/>
    <w:rsid w:val="00030D2D"/>
    <w:rsid w:val="00031BB2"/>
    <w:rsid w:val="00031F4A"/>
    <w:rsid w:val="0003209A"/>
    <w:rsid w:val="000328AD"/>
    <w:rsid w:val="0003379A"/>
    <w:rsid w:val="00033BBF"/>
    <w:rsid w:val="000346D6"/>
    <w:rsid w:val="00034DFE"/>
    <w:rsid w:val="000363CC"/>
    <w:rsid w:val="000371E4"/>
    <w:rsid w:val="00040CD4"/>
    <w:rsid w:val="00041630"/>
    <w:rsid w:val="0004178B"/>
    <w:rsid w:val="00042511"/>
    <w:rsid w:val="0004497B"/>
    <w:rsid w:val="00044C28"/>
    <w:rsid w:val="00044F34"/>
    <w:rsid w:val="000459FC"/>
    <w:rsid w:val="000462DC"/>
    <w:rsid w:val="000503D5"/>
    <w:rsid w:val="00050C7B"/>
    <w:rsid w:val="00050E97"/>
    <w:rsid w:val="0005157B"/>
    <w:rsid w:val="00052F5C"/>
    <w:rsid w:val="00053567"/>
    <w:rsid w:val="00053E8E"/>
    <w:rsid w:val="0005451D"/>
    <w:rsid w:val="00054C34"/>
    <w:rsid w:val="00054D46"/>
    <w:rsid w:val="00055963"/>
    <w:rsid w:val="00055967"/>
    <w:rsid w:val="000564BF"/>
    <w:rsid w:val="0005655F"/>
    <w:rsid w:val="0005775C"/>
    <w:rsid w:val="0006018C"/>
    <w:rsid w:val="00060FE3"/>
    <w:rsid w:val="00061483"/>
    <w:rsid w:val="0006280E"/>
    <w:rsid w:val="00064870"/>
    <w:rsid w:val="00065415"/>
    <w:rsid w:val="00065D20"/>
    <w:rsid w:val="00065F75"/>
    <w:rsid w:val="00065F76"/>
    <w:rsid w:val="00067448"/>
    <w:rsid w:val="000700D0"/>
    <w:rsid w:val="00070195"/>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BD3"/>
    <w:rsid w:val="00080C15"/>
    <w:rsid w:val="00081070"/>
    <w:rsid w:val="000810A7"/>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144"/>
    <w:rsid w:val="0009138D"/>
    <w:rsid w:val="0009283F"/>
    <w:rsid w:val="00092B72"/>
    <w:rsid w:val="00093417"/>
    <w:rsid w:val="00093796"/>
    <w:rsid w:val="00094102"/>
    <w:rsid w:val="00094284"/>
    <w:rsid w:val="00095015"/>
    <w:rsid w:val="00097454"/>
    <w:rsid w:val="000A1AC6"/>
    <w:rsid w:val="000A2857"/>
    <w:rsid w:val="000A290C"/>
    <w:rsid w:val="000A2C2E"/>
    <w:rsid w:val="000A3126"/>
    <w:rsid w:val="000A35B5"/>
    <w:rsid w:val="000A37BC"/>
    <w:rsid w:val="000A4520"/>
    <w:rsid w:val="000A49A8"/>
    <w:rsid w:val="000A67F8"/>
    <w:rsid w:val="000B1F19"/>
    <w:rsid w:val="000B2202"/>
    <w:rsid w:val="000B278F"/>
    <w:rsid w:val="000B3530"/>
    <w:rsid w:val="000B35FA"/>
    <w:rsid w:val="000B3AF7"/>
    <w:rsid w:val="000B43E7"/>
    <w:rsid w:val="000B4AA6"/>
    <w:rsid w:val="000B52CC"/>
    <w:rsid w:val="000B556B"/>
    <w:rsid w:val="000B573C"/>
    <w:rsid w:val="000B5987"/>
    <w:rsid w:val="000B64C3"/>
    <w:rsid w:val="000B6E48"/>
    <w:rsid w:val="000B6E80"/>
    <w:rsid w:val="000B6F80"/>
    <w:rsid w:val="000B7F99"/>
    <w:rsid w:val="000C0420"/>
    <w:rsid w:val="000C07C0"/>
    <w:rsid w:val="000C2079"/>
    <w:rsid w:val="000C2424"/>
    <w:rsid w:val="000C2B23"/>
    <w:rsid w:val="000C356D"/>
    <w:rsid w:val="000C369B"/>
    <w:rsid w:val="000C39A4"/>
    <w:rsid w:val="000C3D96"/>
    <w:rsid w:val="000C4942"/>
    <w:rsid w:val="000C49D0"/>
    <w:rsid w:val="000C5A19"/>
    <w:rsid w:val="000C5EE6"/>
    <w:rsid w:val="000C6B27"/>
    <w:rsid w:val="000C6E48"/>
    <w:rsid w:val="000C798D"/>
    <w:rsid w:val="000C7EB3"/>
    <w:rsid w:val="000D0085"/>
    <w:rsid w:val="000D0E9A"/>
    <w:rsid w:val="000D10AB"/>
    <w:rsid w:val="000D115A"/>
    <w:rsid w:val="000D18DF"/>
    <w:rsid w:val="000D1970"/>
    <w:rsid w:val="000D2422"/>
    <w:rsid w:val="000D3CE2"/>
    <w:rsid w:val="000D5118"/>
    <w:rsid w:val="000D5C09"/>
    <w:rsid w:val="000D5D71"/>
    <w:rsid w:val="000D5EE1"/>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206E"/>
    <w:rsid w:val="000E25CD"/>
    <w:rsid w:val="000E28E7"/>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7E"/>
    <w:rsid w:val="000F29F6"/>
    <w:rsid w:val="000F2E73"/>
    <w:rsid w:val="000F40E2"/>
    <w:rsid w:val="000F485D"/>
    <w:rsid w:val="000F4A54"/>
    <w:rsid w:val="000F4EC3"/>
    <w:rsid w:val="000F526C"/>
    <w:rsid w:val="000F567C"/>
    <w:rsid w:val="000F5755"/>
    <w:rsid w:val="000F57B5"/>
    <w:rsid w:val="000F632A"/>
    <w:rsid w:val="000F73D2"/>
    <w:rsid w:val="000F78F0"/>
    <w:rsid w:val="0010029A"/>
    <w:rsid w:val="00100E5C"/>
    <w:rsid w:val="0010146F"/>
    <w:rsid w:val="00101494"/>
    <w:rsid w:val="00101C27"/>
    <w:rsid w:val="00101E38"/>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3B6"/>
    <w:rsid w:val="001203CB"/>
    <w:rsid w:val="001208B7"/>
    <w:rsid w:val="00121025"/>
    <w:rsid w:val="0012169C"/>
    <w:rsid w:val="00121FF5"/>
    <w:rsid w:val="00123821"/>
    <w:rsid w:val="00124289"/>
    <w:rsid w:val="00124E13"/>
    <w:rsid w:val="00126A8B"/>
    <w:rsid w:val="00126CA6"/>
    <w:rsid w:val="001271F4"/>
    <w:rsid w:val="001308F6"/>
    <w:rsid w:val="0013169D"/>
    <w:rsid w:val="00132700"/>
    <w:rsid w:val="001331EF"/>
    <w:rsid w:val="0013378D"/>
    <w:rsid w:val="00133D05"/>
    <w:rsid w:val="00136061"/>
    <w:rsid w:val="00136834"/>
    <w:rsid w:val="00136F3D"/>
    <w:rsid w:val="00137982"/>
    <w:rsid w:val="001402F2"/>
    <w:rsid w:val="00140C8D"/>
    <w:rsid w:val="0014152A"/>
    <w:rsid w:val="001422CD"/>
    <w:rsid w:val="00143AFE"/>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706"/>
    <w:rsid w:val="00161659"/>
    <w:rsid w:val="001617AD"/>
    <w:rsid w:val="001617B9"/>
    <w:rsid w:val="00162690"/>
    <w:rsid w:val="0016274A"/>
    <w:rsid w:val="00162CC9"/>
    <w:rsid w:val="00162E03"/>
    <w:rsid w:val="00163132"/>
    <w:rsid w:val="00163AFF"/>
    <w:rsid w:val="00163C61"/>
    <w:rsid w:val="00164BF9"/>
    <w:rsid w:val="001650B5"/>
    <w:rsid w:val="00165A8C"/>
    <w:rsid w:val="00165B03"/>
    <w:rsid w:val="0016639A"/>
    <w:rsid w:val="0016789C"/>
    <w:rsid w:val="00167BAA"/>
    <w:rsid w:val="00167BF6"/>
    <w:rsid w:val="00170005"/>
    <w:rsid w:val="00170C1F"/>
    <w:rsid w:val="00170CB4"/>
    <w:rsid w:val="00170D8A"/>
    <w:rsid w:val="00170DF7"/>
    <w:rsid w:val="0017188F"/>
    <w:rsid w:val="001718DC"/>
    <w:rsid w:val="00171B98"/>
    <w:rsid w:val="001720E2"/>
    <w:rsid w:val="0017239C"/>
    <w:rsid w:val="00174A3D"/>
    <w:rsid w:val="00175B25"/>
    <w:rsid w:val="001761F8"/>
    <w:rsid w:val="00176367"/>
    <w:rsid w:val="0017793C"/>
    <w:rsid w:val="00177CA1"/>
    <w:rsid w:val="00180A37"/>
    <w:rsid w:val="0018149C"/>
    <w:rsid w:val="00181C7F"/>
    <w:rsid w:val="00182331"/>
    <w:rsid w:val="00183889"/>
    <w:rsid w:val="00183CEE"/>
    <w:rsid w:val="00184F92"/>
    <w:rsid w:val="001856EB"/>
    <w:rsid w:val="00185B97"/>
    <w:rsid w:val="00185F9A"/>
    <w:rsid w:val="00186634"/>
    <w:rsid w:val="00186CDB"/>
    <w:rsid w:val="00186D2E"/>
    <w:rsid w:val="001876A5"/>
    <w:rsid w:val="00187BDF"/>
    <w:rsid w:val="00187D2B"/>
    <w:rsid w:val="00190D3D"/>
    <w:rsid w:val="00192AB7"/>
    <w:rsid w:val="00193B74"/>
    <w:rsid w:val="00193B75"/>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6E34"/>
    <w:rsid w:val="001A76D9"/>
    <w:rsid w:val="001B0B5B"/>
    <w:rsid w:val="001B0E71"/>
    <w:rsid w:val="001B1F60"/>
    <w:rsid w:val="001B2301"/>
    <w:rsid w:val="001B3849"/>
    <w:rsid w:val="001B39CE"/>
    <w:rsid w:val="001B3A30"/>
    <w:rsid w:val="001B3C61"/>
    <w:rsid w:val="001B4C1A"/>
    <w:rsid w:val="001B54DB"/>
    <w:rsid w:val="001B59FE"/>
    <w:rsid w:val="001B661D"/>
    <w:rsid w:val="001B6B07"/>
    <w:rsid w:val="001B75C4"/>
    <w:rsid w:val="001B7694"/>
    <w:rsid w:val="001B77B1"/>
    <w:rsid w:val="001C0BCA"/>
    <w:rsid w:val="001C0F6B"/>
    <w:rsid w:val="001C1D2D"/>
    <w:rsid w:val="001C2E62"/>
    <w:rsid w:val="001C31B3"/>
    <w:rsid w:val="001C459E"/>
    <w:rsid w:val="001C5082"/>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73C"/>
    <w:rsid w:val="001D36C0"/>
    <w:rsid w:val="001D4516"/>
    <w:rsid w:val="001D4FDF"/>
    <w:rsid w:val="001D5001"/>
    <w:rsid w:val="001D59D0"/>
    <w:rsid w:val="001D6A52"/>
    <w:rsid w:val="001D7276"/>
    <w:rsid w:val="001D76A8"/>
    <w:rsid w:val="001D7703"/>
    <w:rsid w:val="001E016B"/>
    <w:rsid w:val="001E04CA"/>
    <w:rsid w:val="001E0541"/>
    <w:rsid w:val="001E139E"/>
    <w:rsid w:val="001E2128"/>
    <w:rsid w:val="001E224D"/>
    <w:rsid w:val="001E29D5"/>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A25"/>
    <w:rsid w:val="001E7E41"/>
    <w:rsid w:val="001F064E"/>
    <w:rsid w:val="001F0DC7"/>
    <w:rsid w:val="001F1166"/>
    <w:rsid w:val="001F16B1"/>
    <w:rsid w:val="001F178D"/>
    <w:rsid w:val="001F2027"/>
    <w:rsid w:val="001F21F6"/>
    <w:rsid w:val="001F23DE"/>
    <w:rsid w:val="001F2A48"/>
    <w:rsid w:val="001F405D"/>
    <w:rsid w:val="001F445F"/>
    <w:rsid w:val="001F46FC"/>
    <w:rsid w:val="001F48BF"/>
    <w:rsid w:val="001F4A00"/>
    <w:rsid w:val="001F5359"/>
    <w:rsid w:val="001F5444"/>
    <w:rsid w:val="001F5513"/>
    <w:rsid w:val="001F5720"/>
    <w:rsid w:val="001F584D"/>
    <w:rsid w:val="001F58A7"/>
    <w:rsid w:val="001F5C28"/>
    <w:rsid w:val="001F5F5D"/>
    <w:rsid w:val="001F63FC"/>
    <w:rsid w:val="001F769A"/>
    <w:rsid w:val="001F7B0F"/>
    <w:rsid w:val="00200D69"/>
    <w:rsid w:val="002013B0"/>
    <w:rsid w:val="002019EC"/>
    <w:rsid w:val="00202016"/>
    <w:rsid w:val="002024CF"/>
    <w:rsid w:val="0020268E"/>
    <w:rsid w:val="002043E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600F"/>
    <w:rsid w:val="002173C7"/>
    <w:rsid w:val="00217A80"/>
    <w:rsid w:val="0022059D"/>
    <w:rsid w:val="00220A2F"/>
    <w:rsid w:val="00221672"/>
    <w:rsid w:val="0022200D"/>
    <w:rsid w:val="00222346"/>
    <w:rsid w:val="00222BE2"/>
    <w:rsid w:val="00223700"/>
    <w:rsid w:val="00223FC1"/>
    <w:rsid w:val="0022422B"/>
    <w:rsid w:val="0022451D"/>
    <w:rsid w:val="00224E63"/>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D28"/>
    <w:rsid w:val="00235E3B"/>
    <w:rsid w:val="0023691D"/>
    <w:rsid w:val="00240EE5"/>
    <w:rsid w:val="00241635"/>
    <w:rsid w:val="00241943"/>
    <w:rsid w:val="00241BD4"/>
    <w:rsid w:val="00241EB2"/>
    <w:rsid w:val="00241FA1"/>
    <w:rsid w:val="00243CA5"/>
    <w:rsid w:val="00243E44"/>
    <w:rsid w:val="00243EAC"/>
    <w:rsid w:val="002446CD"/>
    <w:rsid w:val="00244F13"/>
    <w:rsid w:val="0024548A"/>
    <w:rsid w:val="002454D5"/>
    <w:rsid w:val="00245B88"/>
    <w:rsid w:val="00245C71"/>
    <w:rsid w:val="0024633C"/>
    <w:rsid w:val="002466A6"/>
    <w:rsid w:val="002467EF"/>
    <w:rsid w:val="00246B1C"/>
    <w:rsid w:val="00246CF6"/>
    <w:rsid w:val="00246F22"/>
    <w:rsid w:val="00247BBE"/>
    <w:rsid w:val="00247DB1"/>
    <w:rsid w:val="00250029"/>
    <w:rsid w:val="00250260"/>
    <w:rsid w:val="002505BC"/>
    <w:rsid w:val="002505EE"/>
    <w:rsid w:val="00250C95"/>
    <w:rsid w:val="0025149C"/>
    <w:rsid w:val="00252694"/>
    <w:rsid w:val="002531F8"/>
    <w:rsid w:val="002534F5"/>
    <w:rsid w:val="002534FB"/>
    <w:rsid w:val="002540E7"/>
    <w:rsid w:val="00254232"/>
    <w:rsid w:val="0025438E"/>
    <w:rsid w:val="00255560"/>
    <w:rsid w:val="002566F5"/>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546"/>
    <w:rsid w:val="00267EEE"/>
    <w:rsid w:val="00270873"/>
    <w:rsid w:val="00270F84"/>
    <w:rsid w:val="00270F85"/>
    <w:rsid w:val="00271075"/>
    <w:rsid w:val="00271102"/>
    <w:rsid w:val="0027165B"/>
    <w:rsid w:val="00272043"/>
    <w:rsid w:val="0027214B"/>
    <w:rsid w:val="00272DE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87D05"/>
    <w:rsid w:val="00290438"/>
    <w:rsid w:val="00290469"/>
    <w:rsid w:val="002905E3"/>
    <w:rsid w:val="00290BF1"/>
    <w:rsid w:val="00291CEF"/>
    <w:rsid w:val="00292326"/>
    <w:rsid w:val="002924FD"/>
    <w:rsid w:val="00292A7A"/>
    <w:rsid w:val="00293FC3"/>
    <w:rsid w:val="002944F9"/>
    <w:rsid w:val="0029566F"/>
    <w:rsid w:val="00295A8F"/>
    <w:rsid w:val="00295B68"/>
    <w:rsid w:val="00296824"/>
    <w:rsid w:val="002A001C"/>
    <w:rsid w:val="002A0146"/>
    <w:rsid w:val="002A02B7"/>
    <w:rsid w:val="002A0599"/>
    <w:rsid w:val="002A1A4D"/>
    <w:rsid w:val="002A4635"/>
    <w:rsid w:val="002A6695"/>
    <w:rsid w:val="002A6CB5"/>
    <w:rsid w:val="002A6FAE"/>
    <w:rsid w:val="002A71AA"/>
    <w:rsid w:val="002A7450"/>
    <w:rsid w:val="002A7AF6"/>
    <w:rsid w:val="002B03B3"/>
    <w:rsid w:val="002B18F4"/>
    <w:rsid w:val="002B2DCE"/>
    <w:rsid w:val="002B3FCC"/>
    <w:rsid w:val="002B4CDF"/>
    <w:rsid w:val="002B4EF5"/>
    <w:rsid w:val="002B58D7"/>
    <w:rsid w:val="002B7795"/>
    <w:rsid w:val="002B78AA"/>
    <w:rsid w:val="002C09F2"/>
    <w:rsid w:val="002C12C3"/>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F2E"/>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608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516"/>
    <w:rsid w:val="002F6718"/>
    <w:rsid w:val="002F6ED3"/>
    <w:rsid w:val="002F709A"/>
    <w:rsid w:val="002F79CD"/>
    <w:rsid w:val="002F7D70"/>
    <w:rsid w:val="003007E7"/>
    <w:rsid w:val="00301F58"/>
    <w:rsid w:val="00302D41"/>
    <w:rsid w:val="003030A0"/>
    <w:rsid w:val="00303292"/>
    <w:rsid w:val="003041DD"/>
    <w:rsid w:val="00305269"/>
    <w:rsid w:val="003059C8"/>
    <w:rsid w:val="00305A3C"/>
    <w:rsid w:val="0030757F"/>
    <w:rsid w:val="00307C43"/>
    <w:rsid w:val="0031098D"/>
    <w:rsid w:val="00310AC0"/>
    <w:rsid w:val="00310CAF"/>
    <w:rsid w:val="00310D6F"/>
    <w:rsid w:val="00310D9D"/>
    <w:rsid w:val="003121E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7FE"/>
    <w:rsid w:val="00333C95"/>
    <w:rsid w:val="00334004"/>
    <w:rsid w:val="00334290"/>
    <w:rsid w:val="003349CB"/>
    <w:rsid w:val="00335508"/>
    <w:rsid w:val="0033553F"/>
    <w:rsid w:val="00336D82"/>
    <w:rsid w:val="00337698"/>
    <w:rsid w:val="003408F4"/>
    <w:rsid w:val="00342FF0"/>
    <w:rsid w:val="0034357C"/>
    <w:rsid w:val="0034360E"/>
    <w:rsid w:val="00343E64"/>
    <w:rsid w:val="00346553"/>
    <w:rsid w:val="00346AC1"/>
    <w:rsid w:val="0034792E"/>
    <w:rsid w:val="00347EE4"/>
    <w:rsid w:val="003516D1"/>
    <w:rsid w:val="0035188A"/>
    <w:rsid w:val="00351E6A"/>
    <w:rsid w:val="003520CE"/>
    <w:rsid w:val="0035237C"/>
    <w:rsid w:val="00355B5C"/>
    <w:rsid w:val="00357962"/>
    <w:rsid w:val="0036050E"/>
    <w:rsid w:val="00360D61"/>
    <w:rsid w:val="00362355"/>
    <w:rsid w:val="0036506F"/>
    <w:rsid w:val="00365191"/>
    <w:rsid w:val="0036626B"/>
    <w:rsid w:val="003666B7"/>
    <w:rsid w:val="00366A37"/>
    <w:rsid w:val="00367318"/>
    <w:rsid w:val="0036745A"/>
    <w:rsid w:val="003678B5"/>
    <w:rsid w:val="00367BA3"/>
    <w:rsid w:val="00367D1E"/>
    <w:rsid w:val="00371599"/>
    <w:rsid w:val="003721A8"/>
    <w:rsid w:val="00372A7D"/>
    <w:rsid w:val="00372E2E"/>
    <w:rsid w:val="0037336A"/>
    <w:rsid w:val="003737BE"/>
    <w:rsid w:val="00374925"/>
    <w:rsid w:val="003753EF"/>
    <w:rsid w:val="00375B26"/>
    <w:rsid w:val="00375E55"/>
    <w:rsid w:val="0037652B"/>
    <w:rsid w:val="0037666E"/>
    <w:rsid w:val="00376BD4"/>
    <w:rsid w:val="00376BED"/>
    <w:rsid w:val="00377D58"/>
    <w:rsid w:val="0038051A"/>
    <w:rsid w:val="00380711"/>
    <w:rsid w:val="00380FFC"/>
    <w:rsid w:val="00381ACC"/>
    <w:rsid w:val="00382405"/>
    <w:rsid w:val="00382597"/>
    <w:rsid w:val="00382A1A"/>
    <w:rsid w:val="00382AEA"/>
    <w:rsid w:val="00382C11"/>
    <w:rsid w:val="00382CCA"/>
    <w:rsid w:val="00382E6F"/>
    <w:rsid w:val="00383EF8"/>
    <w:rsid w:val="0038493A"/>
    <w:rsid w:val="00384B95"/>
    <w:rsid w:val="00385602"/>
    <w:rsid w:val="00385FAA"/>
    <w:rsid w:val="00386314"/>
    <w:rsid w:val="00386416"/>
    <w:rsid w:val="00386450"/>
    <w:rsid w:val="00387021"/>
    <w:rsid w:val="003903DA"/>
    <w:rsid w:val="0039085F"/>
    <w:rsid w:val="00390F8A"/>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D75"/>
    <w:rsid w:val="00396E11"/>
    <w:rsid w:val="00397442"/>
    <w:rsid w:val="00397596"/>
    <w:rsid w:val="0039761A"/>
    <w:rsid w:val="003A0BA7"/>
    <w:rsid w:val="003A1327"/>
    <w:rsid w:val="003A170C"/>
    <w:rsid w:val="003A1BC7"/>
    <w:rsid w:val="003A2E66"/>
    <w:rsid w:val="003A4488"/>
    <w:rsid w:val="003A4C2D"/>
    <w:rsid w:val="003A5297"/>
    <w:rsid w:val="003A5F56"/>
    <w:rsid w:val="003A62C5"/>
    <w:rsid w:val="003A63F6"/>
    <w:rsid w:val="003A7061"/>
    <w:rsid w:val="003A7A32"/>
    <w:rsid w:val="003B0020"/>
    <w:rsid w:val="003B0194"/>
    <w:rsid w:val="003B2308"/>
    <w:rsid w:val="003B2F49"/>
    <w:rsid w:val="003B32B4"/>
    <w:rsid w:val="003B3519"/>
    <w:rsid w:val="003B4550"/>
    <w:rsid w:val="003B4810"/>
    <w:rsid w:val="003B4DAB"/>
    <w:rsid w:val="003B643C"/>
    <w:rsid w:val="003B6444"/>
    <w:rsid w:val="003B6E0D"/>
    <w:rsid w:val="003B7087"/>
    <w:rsid w:val="003B77B8"/>
    <w:rsid w:val="003B7AAC"/>
    <w:rsid w:val="003C0278"/>
    <w:rsid w:val="003C0BB7"/>
    <w:rsid w:val="003C0FB5"/>
    <w:rsid w:val="003C1039"/>
    <w:rsid w:val="003C1439"/>
    <w:rsid w:val="003C421A"/>
    <w:rsid w:val="003C4B33"/>
    <w:rsid w:val="003C4C91"/>
    <w:rsid w:val="003C63A7"/>
    <w:rsid w:val="003C724D"/>
    <w:rsid w:val="003C77D2"/>
    <w:rsid w:val="003C7F91"/>
    <w:rsid w:val="003D02D5"/>
    <w:rsid w:val="003D069C"/>
    <w:rsid w:val="003D0728"/>
    <w:rsid w:val="003D096E"/>
    <w:rsid w:val="003D1530"/>
    <w:rsid w:val="003D1BB6"/>
    <w:rsid w:val="003D2634"/>
    <w:rsid w:val="003D2EA7"/>
    <w:rsid w:val="003D57E8"/>
    <w:rsid w:val="003D5E78"/>
    <w:rsid w:val="003D5FD7"/>
    <w:rsid w:val="003D63E0"/>
    <w:rsid w:val="003D79D9"/>
    <w:rsid w:val="003D7E7B"/>
    <w:rsid w:val="003E02B6"/>
    <w:rsid w:val="003E0CB2"/>
    <w:rsid w:val="003E0F8B"/>
    <w:rsid w:val="003E0FA0"/>
    <w:rsid w:val="003E1005"/>
    <w:rsid w:val="003E1366"/>
    <w:rsid w:val="003E1996"/>
    <w:rsid w:val="003E1EA3"/>
    <w:rsid w:val="003E211E"/>
    <w:rsid w:val="003E27DA"/>
    <w:rsid w:val="003E2A5F"/>
    <w:rsid w:val="003E333E"/>
    <w:rsid w:val="003E35F3"/>
    <w:rsid w:val="003E375A"/>
    <w:rsid w:val="003E44E0"/>
    <w:rsid w:val="003E5002"/>
    <w:rsid w:val="003E5D14"/>
    <w:rsid w:val="003E61C8"/>
    <w:rsid w:val="003E628D"/>
    <w:rsid w:val="003E71F8"/>
    <w:rsid w:val="003E7709"/>
    <w:rsid w:val="003E79BC"/>
    <w:rsid w:val="003E7B44"/>
    <w:rsid w:val="003E7C17"/>
    <w:rsid w:val="003E7CC5"/>
    <w:rsid w:val="003F0F3F"/>
    <w:rsid w:val="003F1380"/>
    <w:rsid w:val="003F173D"/>
    <w:rsid w:val="003F1D57"/>
    <w:rsid w:val="003F23DA"/>
    <w:rsid w:val="003F2E1C"/>
    <w:rsid w:val="003F3EF6"/>
    <w:rsid w:val="003F4196"/>
    <w:rsid w:val="003F48AF"/>
    <w:rsid w:val="003F5071"/>
    <w:rsid w:val="003F69CC"/>
    <w:rsid w:val="003F6AE3"/>
    <w:rsid w:val="003F6CF8"/>
    <w:rsid w:val="00400456"/>
    <w:rsid w:val="00400C4A"/>
    <w:rsid w:val="004012B3"/>
    <w:rsid w:val="0040193A"/>
    <w:rsid w:val="00401B84"/>
    <w:rsid w:val="0040201C"/>
    <w:rsid w:val="0040266A"/>
    <w:rsid w:val="00402879"/>
    <w:rsid w:val="00403C32"/>
    <w:rsid w:val="00403FB1"/>
    <w:rsid w:val="004048E8"/>
    <w:rsid w:val="00404FC1"/>
    <w:rsid w:val="00405461"/>
    <w:rsid w:val="0040649A"/>
    <w:rsid w:val="0040652B"/>
    <w:rsid w:val="00407525"/>
    <w:rsid w:val="00410062"/>
    <w:rsid w:val="004101F3"/>
    <w:rsid w:val="004109BD"/>
    <w:rsid w:val="00410CC7"/>
    <w:rsid w:val="00410D07"/>
    <w:rsid w:val="00410D81"/>
    <w:rsid w:val="004112B1"/>
    <w:rsid w:val="0041154F"/>
    <w:rsid w:val="00411C0A"/>
    <w:rsid w:val="004121EA"/>
    <w:rsid w:val="0041226D"/>
    <w:rsid w:val="00413503"/>
    <w:rsid w:val="00413880"/>
    <w:rsid w:val="00414018"/>
    <w:rsid w:val="00414A0E"/>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5308"/>
    <w:rsid w:val="0044560C"/>
    <w:rsid w:val="00445BF6"/>
    <w:rsid w:val="004465DF"/>
    <w:rsid w:val="00447675"/>
    <w:rsid w:val="00451383"/>
    <w:rsid w:val="004521D3"/>
    <w:rsid w:val="0045290C"/>
    <w:rsid w:val="00452EFA"/>
    <w:rsid w:val="0045408C"/>
    <w:rsid w:val="00454651"/>
    <w:rsid w:val="004552FB"/>
    <w:rsid w:val="00455313"/>
    <w:rsid w:val="0045533C"/>
    <w:rsid w:val="0045535C"/>
    <w:rsid w:val="00455F92"/>
    <w:rsid w:val="00455FBB"/>
    <w:rsid w:val="00456FE8"/>
    <w:rsid w:val="00460A75"/>
    <w:rsid w:val="00462194"/>
    <w:rsid w:val="004623EA"/>
    <w:rsid w:val="00462966"/>
    <w:rsid w:val="00463575"/>
    <w:rsid w:val="004638E8"/>
    <w:rsid w:val="00465DF9"/>
    <w:rsid w:val="0046613E"/>
    <w:rsid w:val="0046627B"/>
    <w:rsid w:val="00466D49"/>
    <w:rsid w:val="00466FA5"/>
    <w:rsid w:val="0046708F"/>
    <w:rsid w:val="004676C5"/>
    <w:rsid w:val="00467867"/>
    <w:rsid w:val="00467FDF"/>
    <w:rsid w:val="00470505"/>
    <w:rsid w:val="00470783"/>
    <w:rsid w:val="0047114C"/>
    <w:rsid w:val="00471B2C"/>
    <w:rsid w:val="00471FF8"/>
    <w:rsid w:val="00472226"/>
    <w:rsid w:val="004723D0"/>
    <w:rsid w:val="00472470"/>
    <w:rsid w:val="00472BA0"/>
    <w:rsid w:val="00473D41"/>
    <w:rsid w:val="00474C73"/>
    <w:rsid w:val="004750A1"/>
    <w:rsid w:val="004758B3"/>
    <w:rsid w:val="00476D39"/>
    <w:rsid w:val="00476E14"/>
    <w:rsid w:val="004771B5"/>
    <w:rsid w:val="00480794"/>
    <w:rsid w:val="004807A8"/>
    <w:rsid w:val="004807ED"/>
    <w:rsid w:val="004813E7"/>
    <w:rsid w:val="00482018"/>
    <w:rsid w:val="0048212C"/>
    <w:rsid w:val="004821FF"/>
    <w:rsid w:val="00482C6F"/>
    <w:rsid w:val="00483173"/>
    <w:rsid w:val="004833A0"/>
    <w:rsid w:val="004834F5"/>
    <w:rsid w:val="00483761"/>
    <w:rsid w:val="004876E9"/>
    <w:rsid w:val="00490190"/>
    <w:rsid w:val="004905B0"/>
    <w:rsid w:val="004908FA"/>
    <w:rsid w:val="00490A6D"/>
    <w:rsid w:val="0049190E"/>
    <w:rsid w:val="00491BF7"/>
    <w:rsid w:val="00491DC7"/>
    <w:rsid w:val="0049213D"/>
    <w:rsid w:val="004923F3"/>
    <w:rsid w:val="00492DC5"/>
    <w:rsid w:val="00492FF2"/>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3C"/>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0EC0"/>
    <w:rsid w:val="004D21DE"/>
    <w:rsid w:val="004D28EA"/>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08C"/>
    <w:rsid w:val="004E751C"/>
    <w:rsid w:val="004E7E0E"/>
    <w:rsid w:val="004F2041"/>
    <w:rsid w:val="004F268F"/>
    <w:rsid w:val="004F269B"/>
    <w:rsid w:val="004F2868"/>
    <w:rsid w:val="004F34CA"/>
    <w:rsid w:val="004F363F"/>
    <w:rsid w:val="004F3F4E"/>
    <w:rsid w:val="004F4D22"/>
    <w:rsid w:val="004F5A68"/>
    <w:rsid w:val="004F68B5"/>
    <w:rsid w:val="004F7322"/>
    <w:rsid w:val="004F7894"/>
    <w:rsid w:val="005006E2"/>
    <w:rsid w:val="00500FBE"/>
    <w:rsid w:val="0050146B"/>
    <w:rsid w:val="00501905"/>
    <w:rsid w:val="0050196F"/>
    <w:rsid w:val="00501BB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C8E"/>
    <w:rsid w:val="005134B9"/>
    <w:rsid w:val="00513FA0"/>
    <w:rsid w:val="00514241"/>
    <w:rsid w:val="00514405"/>
    <w:rsid w:val="005144CB"/>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5F85"/>
    <w:rsid w:val="00526534"/>
    <w:rsid w:val="0052771D"/>
    <w:rsid w:val="00527A63"/>
    <w:rsid w:val="00527C83"/>
    <w:rsid w:val="0053231C"/>
    <w:rsid w:val="00532AA1"/>
    <w:rsid w:val="00533401"/>
    <w:rsid w:val="005335CB"/>
    <w:rsid w:val="005335F6"/>
    <w:rsid w:val="00534A2D"/>
    <w:rsid w:val="00534EAD"/>
    <w:rsid w:val="00535207"/>
    <w:rsid w:val="005368B4"/>
    <w:rsid w:val="00536B6D"/>
    <w:rsid w:val="00537386"/>
    <w:rsid w:val="005375B6"/>
    <w:rsid w:val="00537723"/>
    <w:rsid w:val="00537927"/>
    <w:rsid w:val="005400AA"/>
    <w:rsid w:val="00540183"/>
    <w:rsid w:val="005401AB"/>
    <w:rsid w:val="00540346"/>
    <w:rsid w:val="00540E2D"/>
    <w:rsid w:val="00541A8C"/>
    <w:rsid w:val="0054251F"/>
    <w:rsid w:val="00544BC8"/>
    <w:rsid w:val="0054519E"/>
    <w:rsid w:val="0054544C"/>
    <w:rsid w:val="00545A1C"/>
    <w:rsid w:val="00545C0F"/>
    <w:rsid w:val="00546A98"/>
    <w:rsid w:val="0054719A"/>
    <w:rsid w:val="00550275"/>
    <w:rsid w:val="005524EE"/>
    <w:rsid w:val="00552557"/>
    <w:rsid w:val="00552D87"/>
    <w:rsid w:val="00552EA8"/>
    <w:rsid w:val="005530C6"/>
    <w:rsid w:val="0055351C"/>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7FC"/>
    <w:rsid w:val="0056585B"/>
    <w:rsid w:val="00565D7B"/>
    <w:rsid w:val="00566EDC"/>
    <w:rsid w:val="00567AAE"/>
    <w:rsid w:val="00567DDB"/>
    <w:rsid w:val="00570249"/>
    <w:rsid w:val="005704D0"/>
    <w:rsid w:val="00570C1F"/>
    <w:rsid w:val="0057108A"/>
    <w:rsid w:val="00571420"/>
    <w:rsid w:val="00572227"/>
    <w:rsid w:val="0057358B"/>
    <w:rsid w:val="00573AC2"/>
    <w:rsid w:val="00573DF0"/>
    <w:rsid w:val="0057421F"/>
    <w:rsid w:val="005745C0"/>
    <w:rsid w:val="005746CE"/>
    <w:rsid w:val="0057487D"/>
    <w:rsid w:val="00576150"/>
    <w:rsid w:val="00577915"/>
    <w:rsid w:val="00577AA2"/>
    <w:rsid w:val="00577B03"/>
    <w:rsid w:val="00580585"/>
    <w:rsid w:val="00581859"/>
    <w:rsid w:val="00581908"/>
    <w:rsid w:val="00582803"/>
    <w:rsid w:val="00582B4E"/>
    <w:rsid w:val="005830F7"/>
    <w:rsid w:val="005831F3"/>
    <w:rsid w:val="00583A10"/>
    <w:rsid w:val="00583AC3"/>
    <w:rsid w:val="00583B56"/>
    <w:rsid w:val="00583B7B"/>
    <w:rsid w:val="00584556"/>
    <w:rsid w:val="00584935"/>
    <w:rsid w:val="00585772"/>
    <w:rsid w:val="00586CAD"/>
    <w:rsid w:val="00586DE3"/>
    <w:rsid w:val="005875E0"/>
    <w:rsid w:val="00587872"/>
    <w:rsid w:val="00587BCD"/>
    <w:rsid w:val="00587E2E"/>
    <w:rsid w:val="00587E3D"/>
    <w:rsid w:val="005902E4"/>
    <w:rsid w:val="00590CEE"/>
    <w:rsid w:val="005913A8"/>
    <w:rsid w:val="00591CC5"/>
    <w:rsid w:val="00591E62"/>
    <w:rsid w:val="00591F60"/>
    <w:rsid w:val="00592DCF"/>
    <w:rsid w:val="00593104"/>
    <w:rsid w:val="005933FF"/>
    <w:rsid w:val="00594130"/>
    <w:rsid w:val="00594794"/>
    <w:rsid w:val="00594B9F"/>
    <w:rsid w:val="0059547B"/>
    <w:rsid w:val="005969C8"/>
    <w:rsid w:val="00596FF9"/>
    <w:rsid w:val="0059771B"/>
    <w:rsid w:val="0059793D"/>
    <w:rsid w:val="00597A82"/>
    <w:rsid w:val="00597B46"/>
    <w:rsid w:val="005A0397"/>
    <w:rsid w:val="005A1049"/>
    <w:rsid w:val="005A152C"/>
    <w:rsid w:val="005A2F01"/>
    <w:rsid w:val="005A3C2D"/>
    <w:rsid w:val="005A4E59"/>
    <w:rsid w:val="005A6891"/>
    <w:rsid w:val="005A68FF"/>
    <w:rsid w:val="005A6EFF"/>
    <w:rsid w:val="005A7475"/>
    <w:rsid w:val="005A759A"/>
    <w:rsid w:val="005B022A"/>
    <w:rsid w:val="005B0987"/>
    <w:rsid w:val="005B1C84"/>
    <w:rsid w:val="005B2177"/>
    <w:rsid w:val="005B343E"/>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AC1"/>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DDF"/>
    <w:rsid w:val="005D4072"/>
    <w:rsid w:val="005D4CC4"/>
    <w:rsid w:val="005D4F18"/>
    <w:rsid w:val="005D7168"/>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6B96"/>
    <w:rsid w:val="005E760F"/>
    <w:rsid w:val="005E79CF"/>
    <w:rsid w:val="005E7B63"/>
    <w:rsid w:val="005E7C51"/>
    <w:rsid w:val="005F007D"/>
    <w:rsid w:val="005F0EBB"/>
    <w:rsid w:val="005F111D"/>
    <w:rsid w:val="005F1C95"/>
    <w:rsid w:val="005F1FA1"/>
    <w:rsid w:val="005F2BEE"/>
    <w:rsid w:val="005F43E7"/>
    <w:rsid w:val="005F466E"/>
    <w:rsid w:val="005F47F8"/>
    <w:rsid w:val="005F5231"/>
    <w:rsid w:val="005F5C82"/>
    <w:rsid w:val="005F5F75"/>
    <w:rsid w:val="005F6E45"/>
    <w:rsid w:val="00600172"/>
    <w:rsid w:val="00600ED0"/>
    <w:rsid w:val="00601068"/>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D03"/>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22F0"/>
    <w:rsid w:val="00632720"/>
    <w:rsid w:val="0063294D"/>
    <w:rsid w:val="0063375F"/>
    <w:rsid w:val="00634F25"/>
    <w:rsid w:val="00635064"/>
    <w:rsid w:val="00636292"/>
    <w:rsid w:val="0063682E"/>
    <w:rsid w:val="00636EC4"/>
    <w:rsid w:val="00637151"/>
    <w:rsid w:val="006376A7"/>
    <w:rsid w:val="00637945"/>
    <w:rsid w:val="00637F73"/>
    <w:rsid w:val="00637FF0"/>
    <w:rsid w:val="006401E0"/>
    <w:rsid w:val="00640358"/>
    <w:rsid w:val="006404FF"/>
    <w:rsid w:val="006407E5"/>
    <w:rsid w:val="0064126D"/>
    <w:rsid w:val="00641A36"/>
    <w:rsid w:val="00641C9D"/>
    <w:rsid w:val="006423E1"/>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1EA"/>
    <w:rsid w:val="00662783"/>
    <w:rsid w:val="006629A3"/>
    <w:rsid w:val="00663A4E"/>
    <w:rsid w:val="00664CD3"/>
    <w:rsid w:val="00664E34"/>
    <w:rsid w:val="0066528D"/>
    <w:rsid w:val="00665910"/>
    <w:rsid w:val="00665D37"/>
    <w:rsid w:val="00665FDC"/>
    <w:rsid w:val="006667DA"/>
    <w:rsid w:val="00666869"/>
    <w:rsid w:val="006703EC"/>
    <w:rsid w:val="00670570"/>
    <w:rsid w:val="006707C2"/>
    <w:rsid w:val="006711A3"/>
    <w:rsid w:val="006717F4"/>
    <w:rsid w:val="00671F52"/>
    <w:rsid w:val="0067290C"/>
    <w:rsid w:val="006736E0"/>
    <w:rsid w:val="006738A7"/>
    <w:rsid w:val="00673D5B"/>
    <w:rsid w:val="00673FD4"/>
    <w:rsid w:val="00675963"/>
    <w:rsid w:val="00675EA3"/>
    <w:rsid w:val="0067607D"/>
    <w:rsid w:val="006762A9"/>
    <w:rsid w:val="00676333"/>
    <w:rsid w:val="0067649C"/>
    <w:rsid w:val="00676648"/>
    <w:rsid w:val="00677764"/>
    <w:rsid w:val="00680281"/>
    <w:rsid w:val="006803D1"/>
    <w:rsid w:val="00680548"/>
    <w:rsid w:val="00680839"/>
    <w:rsid w:val="0068129F"/>
    <w:rsid w:val="0068254F"/>
    <w:rsid w:val="0068289E"/>
    <w:rsid w:val="00682E4B"/>
    <w:rsid w:val="00682F68"/>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71"/>
    <w:rsid w:val="006955F9"/>
    <w:rsid w:val="006956E9"/>
    <w:rsid w:val="0069594F"/>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926"/>
    <w:rsid w:val="006B2D11"/>
    <w:rsid w:val="006B7DC1"/>
    <w:rsid w:val="006C032D"/>
    <w:rsid w:val="006C05F5"/>
    <w:rsid w:val="006C0D1A"/>
    <w:rsid w:val="006C1B61"/>
    <w:rsid w:val="006C24AC"/>
    <w:rsid w:val="006C3049"/>
    <w:rsid w:val="006C309F"/>
    <w:rsid w:val="006C39A7"/>
    <w:rsid w:val="006C4AAE"/>
    <w:rsid w:val="006C4CD6"/>
    <w:rsid w:val="006C50CF"/>
    <w:rsid w:val="006C512F"/>
    <w:rsid w:val="006C5630"/>
    <w:rsid w:val="006C571B"/>
    <w:rsid w:val="006C59DD"/>
    <w:rsid w:val="006C5BC8"/>
    <w:rsid w:val="006C5E28"/>
    <w:rsid w:val="006C6128"/>
    <w:rsid w:val="006C6634"/>
    <w:rsid w:val="006C6DD9"/>
    <w:rsid w:val="006C70F9"/>
    <w:rsid w:val="006C7C16"/>
    <w:rsid w:val="006C7CCE"/>
    <w:rsid w:val="006D04EA"/>
    <w:rsid w:val="006D0DCC"/>
    <w:rsid w:val="006D1089"/>
    <w:rsid w:val="006D108B"/>
    <w:rsid w:val="006D1BB9"/>
    <w:rsid w:val="006D1BD2"/>
    <w:rsid w:val="006D1CB2"/>
    <w:rsid w:val="006D255A"/>
    <w:rsid w:val="006D27B4"/>
    <w:rsid w:val="006D2AED"/>
    <w:rsid w:val="006D32A6"/>
    <w:rsid w:val="006D35F0"/>
    <w:rsid w:val="006D399C"/>
    <w:rsid w:val="006D4409"/>
    <w:rsid w:val="006D4500"/>
    <w:rsid w:val="006D4A5A"/>
    <w:rsid w:val="006D4AF9"/>
    <w:rsid w:val="006D4C85"/>
    <w:rsid w:val="006D5B99"/>
    <w:rsid w:val="006D5BB8"/>
    <w:rsid w:val="006D6253"/>
    <w:rsid w:val="006D6A76"/>
    <w:rsid w:val="006D706A"/>
    <w:rsid w:val="006D7129"/>
    <w:rsid w:val="006D7355"/>
    <w:rsid w:val="006D7756"/>
    <w:rsid w:val="006E028A"/>
    <w:rsid w:val="006E0F9A"/>
    <w:rsid w:val="006E169C"/>
    <w:rsid w:val="006E1A5C"/>
    <w:rsid w:val="006E2291"/>
    <w:rsid w:val="006E2349"/>
    <w:rsid w:val="006E3843"/>
    <w:rsid w:val="006E38FC"/>
    <w:rsid w:val="006E3BD2"/>
    <w:rsid w:val="006E3CB5"/>
    <w:rsid w:val="006E414A"/>
    <w:rsid w:val="006E4483"/>
    <w:rsid w:val="006E471D"/>
    <w:rsid w:val="006E488D"/>
    <w:rsid w:val="006E4DE3"/>
    <w:rsid w:val="006E55C3"/>
    <w:rsid w:val="006E5A2B"/>
    <w:rsid w:val="006E651D"/>
    <w:rsid w:val="006E66B8"/>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4819"/>
    <w:rsid w:val="0070510C"/>
    <w:rsid w:val="007051FC"/>
    <w:rsid w:val="00705C38"/>
    <w:rsid w:val="00705C76"/>
    <w:rsid w:val="00705E3C"/>
    <w:rsid w:val="0070636B"/>
    <w:rsid w:val="007069F7"/>
    <w:rsid w:val="00707848"/>
    <w:rsid w:val="007078E7"/>
    <w:rsid w:val="00707CC0"/>
    <w:rsid w:val="00707D7A"/>
    <w:rsid w:val="00707E21"/>
    <w:rsid w:val="00710CE0"/>
    <w:rsid w:val="007120E5"/>
    <w:rsid w:val="00712234"/>
    <w:rsid w:val="0071281E"/>
    <w:rsid w:val="00713E27"/>
    <w:rsid w:val="007141DC"/>
    <w:rsid w:val="00714CE2"/>
    <w:rsid w:val="00714E52"/>
    <w:rsid w:val="00714FAF"/>
    <w:rsid w:val="0071572C"/>
    <w:rsid w:val="00715746"/>
    <w:rsid w:val="00715A5B"/>
    <w:rsid w:val="007174FC"/>
    <w:rsid w:val="00717F8C"/>
    <w:rsid w:val="0072085C"/>
    <w:rsid w:val="00720D96"/>
    <w:rsid w:val="0072119A"/>
    <w:rsid w:val="0072128B"/>
    <w:rsid w:val="0072169C"/>
    <w:rsid w:val="00721928"/>
    <w:rsid w:val="00722BAC"/>
    <w:rsid w:val="0072319E"/>
    <w:rsid w:val="00723C83"/>
    <w:rsid w:val="0072471D"/>
    <w:rsid w:val="00724A15"/>
    <w:rsid w:val="00725192"/>
    <w:rsid w:val="007257CB"/>
    <w:rsid w:val="00725871"/>
    <w:rsid w:val="00725A19"/>
    <w:rsid w:val="0072609A"/>
    <w:rsid w:val="00726C28"/>
    <w:rsid w:val="0072704C"/>
    <w:rsid w:val="00730F80"/>
    <w:rsid w:val="0073102C"/>
    <w:rsid w:val="00731616"/>
    <w:rsid w:val="00731D52"/>
    <w:rsid w:val="00732472"/>
    <w:rsid w:val="00732763"/>
    <w:rsid w:val="00732A4A"/>
    <w:rsid w:val="00732A8E"/>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36F1"/>
    <w:rsid w:val="00744F44"/>
    <w:rsid w:val="0074568D"/>
    <w:rsid w:val="00746350"/>
    <w:rsid w:val="00750C5F"/>
    <w:rsid w:val="00751418"/>
    <w:rsid w:val="007518C7"/>
    <w:rsid w:val="00751DA0"/>
    <w:rsid w:val="00751EB1"/>
    <w:rsid w:val="00752920"/>
    <w:rsid w:val="007529D0"/>
    <w:rsid w:val="007529F2"/>
    <w:rsid w:val="00752CBF"/>
    <w:rsid w:val="00752E1F"/>
    <w:rsid w:val="00753695"/>
    <w:rsid w:val="00753A12"/>
    <w:rsid w:val="0075405B"/>
    <w:rsid w:val="0075490F"/>
    <w:rsid w:val="00754A87"/>
    <w:rsid w:val="00754E86"/>
    <w:rsid w:val="00761D2B"/>
    <w:rsid w:val="00762396"/>
    <w:rsid w:val="0076253D"/>
    <w:rsid w:val="00762891"/>
    <w:rsid w:val="00763D3E"/>
    <w:rsid w:val="007656F7"/>
    <w:rsid w:val="00766812"/>
    <w:rsid w:val="00766AC1"/>
    <w:rsid w:val="00766C0D"/>
    <w:rsid w:val="00767BF7"/>
    <w:rsid w:val="00770F70"/>
    <w:rsid w:val="00771039"/>
    <w:rsid w:val="007710FF"/>
    <w:rsid w:val="007711BE"/>
    <w:rsid w:val="00772A78"/>
    <w:rsid w:val="00772BB9"/>
    <w:rsid w:val="00772EF3"/>
    <w:rsid w:val="0077304B"/>
    <w:rsid w:val="007732E0"/>
    <w:rsid w:val="00773609"/>
    <w:rsid w:val="0077369F"/>
    <w:rsid w:val="00773C76"/>
    <w:rsid w:val="00773D56"/>
    <w:rsid w:val="007743E3"/>
    <w:rsid w:val="0077441B"/>
    <w:rsid w:val="00775CF0"/>
    <w:rsid w:val="00775D36"/>
    <w:rsid w:val="00775D6C"/>
    <w:rsid w:val="007766FF"/>
    <w:rsid w:val="00776FEA"/>
    <w:rsid w:val="007773FE"/>
    <w:rsid w:val="00777B8E"/>
    <w:rsid w:val="007800FE"/>
    <w:rsid w:val="00781646"/>
    <w:rsid w:val="007825DF"/>
    <w:rsid w:val="007831B0"/>
    <w:rsid w:val="00783348"/>
    <w:rsid w:val="007836DF"/>
    <w:rsid w:val="007840F7"/>
    <w:rsid w:val="00784752"/>
    <w:rsid w:val="007847DC"/>
    <w:rsid w:val="0078518C"/>
    <w:rsid w:val="00787390"/>
    <w:rsid w:val="00787514"/>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7B"/>
    <w:rsid w:val="007A14B0"/>
    <w:rsid w:val="007A1832"/>
    <w:rsid w:val="007A18A5"/>
    <w:rsid w:val="007A334B"/>
    <w:rsid w:val="007A3AC5"/>
    <w:rsid w:val="007A3E2D"/>
    <w:rsid w:val="007A3F0B"/>
    <w:rsid w:val="007A443E"/>
    <w:rsid w:val="007A4D8A"/>
    <w:rsid w:val="007A5072"/>
    <w:rsid w:val="007A544F"/>
    <w:rsid w:val="007A58DF"/>
    <w:rsid w:val="007A5C28"/>
    <w:rsid w:val="007A5FF2"/>
    <w:rsid w:val="007A6026"/>
    <w:rsid w:val="007A6AD5"/>
    <w:rsid w:val="007A72C0"/>
    <w:rsid w:val="007A798B"/>
    <w:rsid w:val="007A7CB1"/>
    <w:rsid w:val="007A7F62"/>
    <w:rsid w:val="007B043E"/>
    <w:rsid w:val="007B085B"/>
    <w:rsid w:val="007B10C8"/>
    <w:rsid w:val="007B260E"/>
    <w:rsid w:val="007B323B"/>
    <w:rsid w:val="007B3759"/>
    <w:rsid w:val="007B75EA"/>
    <w:rsid w:val="007B7840"/>
    <w:rsid w:val="007B7CDC"/>
    <w:rsid w:val="007C0182"/>
    <w:rsid w:val="007C02F0"/>
    <w:rsid w:val="007C12EC"/>
    <w:rsid w:val="007C1502"/>
    <w:rsid w:val="007C1B39"/>
    <w:rsid w:val="007C225A"/>
    <w:rsid w:val="007C3F08"/>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4AC"/>
    <w:rsid w:val="007D573E"/>
    <w:rsid w:val="007D5ABC"/>
    <w:rsid w:val="007D660E"/>
    <w:rsid w:val="007D6C4C"/>
    <w:rsid w:val="007E0248"/>
    <w:rsid w:val="007E030D"/>
    <w:rsid w:val="007E045E"/>
    <w:rsid w:val="007E06F7"/>
    <w:rsid w:val="007E1DF7"/>
    <w:rsid w:val="007E22F1"/>
    <w:rsid w:val="007E28FF"/>
    <w:rsid w:val="007E34BC"/>
    <w:rsid w:val="007E3F9A"/>
    <w:rsid w:val="007E46B9"/>
    <w:rsid w:val="007E4792"/>
    <w:rsid w:val="007E6A5B"/>
    <w:rsid w:val="007F00E1"/>
    <w:rsid w:val="007F074D"/>
    <w:rsid w:val="007F0C30"/>
    <w:rsid w:val="007F1517"/>
    <w:rsid w:val="007F174C"/>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14F"/>
    <w:rsid w:val="00807772"/>
    <w:rsid w:val="008079F1"/>
    <w:rsid w:val="00807A82"/>
    <w:rsid w:val="008110DA"/>
    <w:rsid w:val="008112E2"/>
    <w:rsid w:val="008117E7"/>
    <w:rsid w:val="00812852"/>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16F64"/>
    <w:rsid w:val="00820461"/>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57EE"/>
    <w:rsid w:val="0083643F"/>
    <w:rsid w:val="008367EE"/>
    <w:rsid w:val="00836FB9"/>
    <w:rsid w:val="0083743C"/>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CA8"/>
    <w:rsid w:val="00850EAC"/>
    <w:rsid w:val="008519BC"/>
    <w:rsid w:val="00851A17"/>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1ED9"/>
    <w:rsid w:val="00862D23"/>
    <w:rsid w:val="008633FD"/>
    <w:rsid w:val="00863540"/>
    <w:rsid w:val="00863EA2"/>
    <w:rsid w:val="00865512"/>
    <w:rsid w:val="0086626A"/>
    <w:rsid w:val="00866903"/>
    <w:rsid w:val="00866915"/>
    <w:rsid w:val="00866D90"/>
    <w:rsid w:val="00866FC9"/>
    <w:rsid w:val="008671E6"/>
    <w:rsid w:val="0086738B"/>
    <w:rsid w:val="00867E51"/>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1CFD"/>
    <w:rsid w:val="008825A5"/>
    <w:rsid w:val="00883A32"/>
    <w:rsid w:val="00884ABE"/>
    <w:rsid w:val="00885A78"/>
    <w:rsid w:val="0088610D"/>
    <w:rsid w:val="00886459"/>
    <w:rsid w:val="00886507"/>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280"/>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76D"/>
    <w:rsid w:val="008B1F5B"/>
    <w:rsid w:val="008B2143"/>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947"/>
    <w:rsid w:val="008C2225"/>
    <w:rsid w:val="008C23CE"/>
    <w:rsid w:val="008C273A"/>
    <w:rsid w:val="008C30AB"/>
    <w:rsid w:val="008C3E43"/>
    <w:rsid w:val="008C3F87"/>
    <w:rsid w:val="008C502C"/>
    <w:rsid w:val="008C56E6"/>
    <w:rsid w:val="008C5B5C"/>
    <w:rsid w:val="008C5E15"/>
    <w:rsid w:val="008C5FF6"/>
    <w:rsid w:val="008C6918"/>
    <w:rsid w:val="008C7C95"/>
    <w:rsid w:val="008C7E6C"/>
    <w:rsid w:val="008D0556"/>
    <w:rsid w:val="008D0E58"/>
    <w:rsid w:val="008D105D"/>
    <w:rsid w:val="008D15DC"/>
    <w:rsid w:val="008D257E"/>
    <w:rsid w:val="008D29B4"/>
    <w:rsid w:val="008D2BCE"/>
    <w:rsid w:val="008D4194"/>
    <w:rsid w:val="008D4416"/>
    <w:rsid w:val="008D5371"/>
    <w:rsid w:val="008D698E"/>
    <w:rsid w:val="008D6C2B"/>
    <w:rsid w:val="008D70AA"/>
    <w:rsid w:val="008D7176"/>
    <w:rsid w:val="008D7F85"/>
    <w:rsid w:val="008E0015"/>
    <w:rsid w:val="008E016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6EB"/>
    <w:rsid w:val="008F0A33"/>
    <w:rsid w:val="008F1A27"/>
    <w:rsid w:val="008F1DF9"/>
    <w:rsid w:val="008F2020"/>
    <w:rsid w:val="008F2096"/>
    <w:rsid w:val="008F215A"/>
    <w:rsid w:val="008F229A"/>
    <w:rsid w:val="008F3701"/>
    <w:rsid w:val="008F407B"/>
    <w:rsid w:val="008F4E6A"/>
    <w:rsid w:val="008F58E8"/>
    <w:rsid w:val="008F7030"/>
    <w:rsid w:val="009018E5"/>
    <w:rsid w:val="00902927"/>
    <w:rsid w:val="00902D50"/>
    <w:rsid w:val="0090368B"/>
    <w:rsid w:val="00903940"/>
    <w:rsid w:val="00903A60"/>
    <w:rsid w:val="009049F1"/>
    <w:rsid w:val="0090527F"/>
    <w:rsid w:val="00906705"/>
    <w:rsid w:val="00906A6B"/>
    <w:rsid w:val="00910A50"/>
    <w:rsid w:val="00911A69"/>
    <w:rsid w:val="0091248D"/>
    <w:rsid w:val="00912B35"/>
    <w:rsid w:val="00913094"/>
    <w:rsid w:val="00913C53"/>
    <w:rsid w:val="0091476C"/>
    <w:rsid w:val="00914AE9"/>
    <w:rsid w:val="00915043"/>
    <w:rsid w:val="009160C0"/>
    <w:rsid w:val="00916340"/>
    <w:rsid w:val="00917385"/>
    <w:rsid w:val="00917442"/>
    <w:rsid w:val="00920AD2"/>
    <w:rsid w:val="00920CAB"/>
    <w:rsid w:val="009212D0"/>
    <w:rsid w:val="009212EC"/>
    <w:rsid w:val="00921977"/>
    <w:rsid w:val="00921F84"/>
    <w:rsid w:val="00922030"/>
    <w:rsid w:val="0092309E"/>
    <w:rsid w:val="00923700"/>
    <w:rsid w:val="0092398C"/>
    <w:rsid w:val="00923BC1"/>
    <w:rsid w:val="00924515"/>
    <w:rsid w:val="00924B7E"/>
    <w:rsid w:val="0092529D"/>
    <w:rsid w:val="0092717A"/>
    <w:rsid w:val="009276B3"/>
    <w:rsid w:val="00927894"/>
    <w:rsid w:val="00930120"/>
    <w:rsid w:val="0093033A"/>
    <w:rsid w:val="009313C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602"/>
    <w:rsid w:val="00942BBA"/>
    <w:rsid w:val="00944FA2"/>
    <w:rsid w:val="00945639"/>
    <w:rsid w:val="00945CCE"/>
    <w:rsid w:val="00946849"/>
    <w:rsid w:val="00947045"/>
    <w:rsid w:val="00947223"/>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A96"/>
    <w:rsid w:val="00970E56"/>
    <w:rsid w:val="009719DF"/>
    <w:rsid w:val="00974949"/>
    <w:rsid w:val="009762E8"/>
    <w:rsid w:val="009778E5"/>
    <w:rsid w:val="00977C6D"/>
    <w:rsid w:val="00980895"/>
    <w:rsid w:val="00980FCC"/>
    <w:rsid w:val="00982099"/>
    <w:rsid w:val="009830EE"/>
    <w:rsid w:val="00984E48"/>
    <w:rsid w:val="00985A50"/>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6904"/>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1E9"/>
    <w:rsid w:val="009B6933"/>
    <w:rsid w:val="009B6BA5"/>
    <w:rsid w:val="009B6C2F"/>
    <w:rsid w:val="009B7152"/>
    <w:rsid w:val="009C0ADC"/>
    <w:rsid w:val="009C0B8F"/>
    <w:rsid w:val="009C114A"/>
    <w:rsid w:val="009C211E"/>
    <w:rsid w:val="009C290F"/>
    <w:rsid w:val="009C3533"/>
    <w:rsid w:val="009C378B"/>
    <w:rsid w:val="009C4082"/>
    <w:rsid w:val="009C4690"/>
    <w:rsid w:val="009C5FA7"/>
    <w:rsid w:val="009C638E"/>
    <w:rsid w:val="009C66C4"/>
    <w:rsid w:val="009C71E1"/>
    <w:rsid w:val="009D005C"/>
    <w:rsid w:val="009D0685"/>
    <w:rsid w:val="009D1598"/>
    <w:rsid w:val="009D2F25"/>
    <w:rsid w:val="009D3078"/>
    <w:rsid w:val="009D364B"/>
    <w:rsid w:val="009D3D73"/>
    <w:rsid w:val="009D452F"/>
    <w:rsid w:val="009D491E"/>
    <w:rsid w:val="009D4C61"/>
    <w:rsid w:val="009D4DCC"/>
    <w:rsid w:val="009D5653"/>
    <w:rsid w:val="009D647A"/>
    <w:rsid w:val="009D7315"/>
    <w:rsid w:val="009E0BCF"/>
    <w:rsid w:val="009E0D10"/>
    <w:rsid w:val="009E1C4B"/>
    <w:rsid w:val="009E1CBC"/>
    <w:rsid w:val="009E1EBC"/>
    <w:rsid w:val="009E2B24"/>
    <w:rsid w:val="009E3857"/>
    <w:rsid w:val="009E4088"/>
    <w:rsid w:val="009E5915"/>
    <w:rsid w:val="009E5F59"/>
    <w:rsid w:val="009E628C"/>
    <w:rsid w:val="009E6778"/>
    <w:rsid w:val="009E776A"/>
    <w:rsid w:val="009F0E2A"/>
    <w:rsid w:val="009F11D1"/>
    <w:rsid w:val="009F1563"/>
    <w:rsid w:val="009F2CFC"/>
    <w:rsid w:val="009F2EF5"/>
    <w:rsid w:val="009F3252"/>
    <w:rsid w:val="009F4713"/>
    <w:rsid w:val="009F4EAC"/>
    <w:rsid w:val="009F5CA9"/>
    <w:rsid w:val="009F5F46"/>
    <w:rsid w:val="009F6164"/>
    <w:rsid w:val="009F6FFC"/>
    <w:rsid w:val="009F7866"/>
    <w:rsid w:val="009F7FEF"/>
    <w:rsid w:val="00A00884"/>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07FAA"/>
    <w:rsid w:val="00A10B6D"/>
    <w:rsid w:val="00A10F8E"/>
    <w:rsid w:val="00A11F48"/>
    <w:rsid w:val="00A12D99"/>
    <w:rsid w:val="00A14265"/>
    <w:rsid w:val="00A14926"/>
    <w:rsid w:val="00A14B7F"/>
    <w:rsid w:val="00A153B6"/>
    <w:rsid w:val="00A156CF"/>
    <w:rsid w:val="00A15F4C"/>
    <w:rsid w:val="00A1604D"/>
    <w:rsid w:val="00A16320"/>
    <w:rsid w:val="00A16547"/>
    <w:rsid w:val="00A177E8"/>
    <w:rsid w:val="00A17DF6"/>
    <w:rsid w:val="00A20516"/>
    <w:rsid w:val="00A20B0E"/>
    <w:rsid w:val="00A20CAF"/>
    <w:rsid w:val="00A211DB"/>
    <w:rsid w:val="00A21595"/>
    <w:rsid w:val="00A22689"/>
    <w:rsid w:val="00A227BF"/>
    <w:rsid w:val="00A2362E"/>
    <w:rsid w:val="00A23A83"/>
    <w:rsid w:val="00A243A4"/>
    <w:rsid w:val="00A24FAB"/>
    <w:rsid w:val="00A25E14"/>
    <w:rsid w:val="00A260F4"/>
    <w:rsid w:val="00A275FC"/>
    <w:rsid w:val="00A27712"/>
    <w:rsid w:val="00A30842"/>
    <w:rsid w:val="00A30ACE"/>
    <w:rsid w:val="00A313FD"/>
    <w:rsid w:val="00A31437"/>
    <w:rsid w:val="00A3295F"/>
    <w:rsid w:val="00A329B4"/>
    <w:rsid w:val="00A3376D"/>
    <w:rsid w:val="00A33C39"/>
    <w:rsid w:val="00A3448A"/>
    <w:rsid w:val="00A3487B"/>
    <w:rsid w:val="00A361C8"/>
    <w:rsid w:val="00A3662B"/>
    <w:rsid w:val="00A367EC"/>
    <w:rsid w:val="00A374B8"/>
    <w:rsid w:val="00A3754B"/>
    <w:rsid w:val="00A375BB"/>
    <w:rsid w:val="00A37B57"/>
    <w:rsid w:val="00A37CC2"/>
    <w:rsid w:val="00A40093"/>
    <w:rsid w:val="00A401EF"/>
    <w:rsid w:val="00A409AA"/>
    <w:rsid w:val="00A40E43"/>
    <w:rsid w:val="00A40FD9"/>
    <w:rsid w:val="00A411A5"/>
    <w:rsid w:val="00A41291"/>
    <w:rsid w:val="00A421B9"/>
    <w:rsid w:val="00A43B77"/>
    <w:rsid w:val="00A4462F"/>
    <w:rsid w:val="00A456A1"/>
    <w:rsid w:val="00A47550"/>
    <w:rsid w:val="00A47CF4"/>
    <w:rsid w:val="00A515A6"/>
    <w:rsid w:val="00A51758"/>
    <w:rsid w:val="00A53700"/>
    <w:rsid w:val="00A54657"/>
    <w:rsid w:val="00A5473D"/>
    <w:rsid w:val="00A54FC2"/>
    <w:rsid w:val="00A55FF9"/>
    <w:rsid w:val="00A5639D"/>
    <w:rsid w:val="00A57775"/>
    <w:rsid w:val="00A60708"/>
    <w:rsid w:val="00A622CC"/>
    <w:rsid w:val="00A629CC"/>
    <w:rsid w:val="00A62EA2"/>
    <w:rsid w:val="00A64923"/>
    <w:rsid w:val="00A64CE4"/>
    <w:rsid w:val="00A64DD2"/>
    <w:rsid w:val="00A64E82"/>
    <w:rsid w:val="00A64F8D"/>
    <w:rsid w:val="00A655BF"/>
    <w:rsid w:val="00A657E4"/>
    <w:rsid w:val="00A657F1"/>
    <w:rsid w:val="00A661D4"/>
    <w:rsid w:val="00A669CE"/>
    <w:rsid w:val="00A66BC8"/>
    <w:rsid w:val="00A71438"/>
    <w:rsid w:val="00A7155E"/>
    <w:rsid w:val="00A71D07"/>
    <w:rsid w:val="00A72369"/>
    <w:rsid w:val="00A74CEA"/>
    <w:rsid w:val="00A762A9"/>
    <w:rsid w:val="00A76BFB"/>
    <w:rsid w:val="00A76E5F"/>
    <w:rsid w:val="00A771A5"/>
    <w:rsid w:val="00A771F7"/>
    <w:rsid w:val="00A779C6"/>
    <w:rsid w:val="00A80705"/>
    <w:rsid w:val="00A80EC9"/>
    <w:rsid w:val="00A812BF"/>
    <w:rsid w:val="00A81886"/>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B5F"/>
    <w:rsid w:val="00A90DC9"/>
    <w:rsid w:val="00A90FA9"/>
    <w:rsid w:val="00A912D1"/>
    <w:rsid w:val="00A91492"/>
    <w:rsid w:val="00A915A0"/>
    <w:rsid w:val="00A92181"/>
    <w:rsid w:val="00A92B2A"/>
    <w:rsid w:val="00A92DE6"/>
    <w:rsid w:val="00A9479E"/>
    <w:rsid w:val="00A948DA"/>
    <w:rsid w:val="00A95B5A"/>
    <w:rsid w:val="00A95D59"/>
    <w:rsid w:val="00A96186"/>
    <w:rsid w:val="00A96245"/>
    <w:rsid w:val="00A9626D"/>
    <w:rsid w:val="00A9682F"/>
    <w:rsid w:val="00A96C16"/>
    <w:rsid w:val="00A96D22"/>
    <w:rsid w:val="00A973DC"/>
    <w:rsid w:val="00A97592"/>
    <w:rsid w:val="00A979C0"/>
    <w:rsid w:val="00AA0953"/>
    <w:rsid w:val="00AA1829"/>
    <w:rsid w:val="00AA23F2"/>
    <w:rsid w:val="00AA3C9E"/>
    <w:rsid w:val="00AA3D0D"/>
    <w:rsid w:val="00AA3F9A"/>
    <w:rsid w:val="00AA3FD9"/>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4B81"/>
    <w:rsid w:val="00AB5616"/>
    <w:rsid w:val="00AB5A89"/>
    <w:rsid w:val="00AB5AFA"/>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CEA"/>
    <w:rsid w:val="00AC3EA1"/>
    <w:rsid w:val="00AC4177"/>
    <w:rsid w:val="00AC4245"/>
    <w:rsid w:val="00AC4BCB"/>
    <w:rsid w:val="00AC5266"/>
    <w:rsid w:val="00AC5867"/>
    <w:rsid w:val="00AC642C"/>
    <w:rsid w:val="00AC64AD"/>
    <w:rsid w:val="00AC66AC"/>
    <w:rsid w:val="00AC6BC9"/>
    <w:rsid w:val="00AC70A2"/>
    <w:rsid w:val="00AC78FE"/>
    <w:rsid w:val="00AD0C64"/>
    <w:rsid w:val="00AD0CD5"/>
    <w:rsid w:val="00AD22F3"/>
    <w:rsid w:val="00AD23A5"/>
    <w:rsid w:val="00AD2A6F"/>
    <w:rsid w:val="00AD307A"/>
    <w:rsid w:val="00AD357C"/>
    <w:rsid w:val="00AD36EB"/>
    <w:rsid w:val="00AD468F"/>
    <w:rsid w:val="00AD48AC"/>
    <w:rsid w:val="00AD577C"/>
    <w:rsid w:val="00AD5A73"/>
    <w:rsid w:val="00AD63A6"/>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6DA1"/>
    <w:rsid w:val="00AE6E60"/>
    <w:rsid w:val="00AE7EFF"/>
    <w:rsid w:val="00AF103F"/>
    <w:rsid w:val="00AF26BC"/>
    <w:rsid w:val="00AF2818"/>
    <w:rsid w:val="00AF2F41"/>
    <w:rsid w:val="00AF473D"/>
    <w:rsid w:val="00AF514C"/>
    <w:rsid w:val="00AF514D"/>
    <w:rsid w:val="00AF56AE"/>
    <w:rsid w:val="00AF572D"/>
    <w:rsid w:val="00AF646D"/>
    <w:rsid w:val="00AF68E5"/>
    <w:rsid w:val="00AF6CD9"/>
    <w:rsid w:val="00AF711A"/>
    <w:rsid w:val="00AF74DB"/>
    <w:rsid w:val="00AF7DC1"/>
    <w:rsid w:val="00AF7E6B"/>
    <w:rsid w:val="00B013DC"/>
    <w:rsid w:val="00B02258"/>
    <w:rsid w:val="00B02648"/>
    <w:rsid w:val="00B04621"/>
    <w:rsid w:val="00B04B32"/>
    <w:rsid w:val="00B04F87"/>
    <w:rsid w:val="00B0554E"/>
    <w:rsid w:val="00B056C4"/>
    <w:rsid w:val="00B1016D"/>
    <w:rsid w:val="00B11D8D"/>
    <w:rsid w:val="00B11F5E"/>
    <w:rsid w:val="00B12B8D"/>
    <w:rsid w:val="00B13FBD"/>
    <w:rsid w:val="00B145B6"/>
    <w:rsid w:val="00B14B09"/>
    <w:rsid w:val="00B14E65"/>
    <w:rsid w:val="00B14FB9"/>
    <w:rsid w:val="00B153D0"/>
    <w:rsid w:val="00B15450"/>
    <w:rsid w:val="00B15DE2"/>
    <w:rsid w:val="00B15E3C"/>
    <w:rsid w:val="00B16F6F"/>
    <w:rsid w:val="00B17B43"/>
    <w:rsid w:val="00B2078F"/>
    <w:rsid w:val="00B21230"/>
    <w:rsid w:val="00B225AA"/>
    <w:rsid w:val="00B22EBA"/>
    <w:rsid w:val="00B23DF7"/>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59B"/>
    <w:rsid w:val="00B33C9E"/>
    <w:rsid w:val="00B34083"/>
    <w:rsid w:val="00B34C51"/>
    <w:rsid w:val="00B35AB3"/>
    <w:rsid w:val="00B360A2"/>
    <w:rsid w:val="00B366AE"/>
    <w:rsid w:val="00B36894"/>
    <w:rsid w:val="00B36AE6"/>
    <w:rsid w:val="00B3713C"/>
    <w:rsid w:val="00B3747D"/>
    <w:rsid w:val="00B4053B"/>
    <w:rsid w:val="00B413D1"/>
    <w:rsid w:val="00B41D59"/>
    <w:rsid w:val="00B42566"/>
    <w:rsid w:val="00B425B4"/>
    <w:rsid w:val="00B42ED7"/>
    <w:rsid w:val="00B43044"/>
    <w:rsid w:val="00B4322B"/>
    <w:rsid w:val="00B43568"/>
    <w:rsid w:val="00B43F3C"/>
    <w:rsid w:val="00B448DC"/>
    <w:rsid w:val="00B453F1"/>
    <w:rsid w:val="00B455A2"/>
    <w:rsid w:val="00B4663B"/>
    <w:rsid w:val="00B47976"/>
    <w:rsid w:val="00B50063"/>
    <w:rsid w:val="00B50A54"/>
    <w:rsid w:val="00B51211"/>
    <w:rsid w:val="00B51400"/>
    <w:rsid w:val="00B520E5"/>
    <w:rsid w:val="00B5265B"/>
    <w:rsid w:val="00B54289"/>
    <w:rsid w:val="00B54F5B"/>
    <w:rsid w:val="00B555DF"/>
    <w:rsid w:val="00B557B6"/>
    <w:rsid w:val="00B55E3B"/>
    <w:rsid w:val="00B5693D"/>
    <w:rsid w:val="00B575C0"/>
    <w:rsid w:val="00B60101"/>
    <w:rsid w:val="00B60A3D"/>
    <w:rsid w:val="00B60A97"/>
    <w:rsid w:val="00B60F46"/>
    <w:rsid w:val="00B612CF"/>
    <w:rsid w:val="00B62248"/>
    <w:rsid w:val="00B62DAB"/>
    <w:rsid w:val="00B631D0"/>
    <w:rsid w:val="00B6391B"/>
    <w:rsid w:val="00B64096"/>
    <w:rsid w:val="00B64B47"/>
    <w:rsid w:val="00B65338"/>
    <w:rsid w:val="00B66906"/>
    <w:rsid w:val="00B6765E"/>
    <w:rsid w:val="00B67DB4"/>
    <w:rsid w:val="00B67F8E"/>
    <w:rsid w:val="00B70652"/>
    <w:rsid w:val="00B70F0A"/>
    <w:rsid w:val="00B70F23"/>
    <w:rsid w:val="00B71902"/>
    <w:rsid w:val="00B72163"/>
    <w:rsid w:val="00B72E34"/>
    <w:rsid w:val="00B73662"/>
    <w:rsid w:val="00B74A57"/>
    <w:rsid w:val="00B775F0"/>
    <w:rsid w:val="00B7784C"/>
    <w:rsid w:val="00B77BBF"/>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B4F"/>
    <w:rsid w:val="00B96FD7"/>
    <w:rsid w:val="00B971DE"/>
    <w:rsid w:val="00B9731A"/>
    <w:rsid w:val="00BA0380"/>
    <w:rsid w:val="00BA03EF"/>
    <w:rsid w:val="00BA0644"/>
    <w:rsid w:val="00BA116F"/>
    <w:rsid w:val="00BA2331"/>
    <w:rsid w:val="00BA2B22"/>
    <w:rsid w:val="00BA3787"/>
    <w:rsid w:val="00BA3D85"/>
    <w:rsid w:val="00BA448A"/>
    <w:rsid w:val="00BA44B0"/>
    <w:rsid w:val="00BA459C"/>
    <w:rsid w:val="00BA51D8"/>
    <w:rsid w:val="00BA6D61"/>
    <w:rsid w:val="00BA6FC1"/>
    <w:rsid w:val="00BA796C"/>
    <w:rsid w:val="00BB095F"/>
    <w:rsid w:val="00BB0BF4"/>
    <w:rsid w:val="00BB1012"/>
    <w:rsid w:val="00BB222F"/>
    <w:rsid w:val="00BB2A6F"/>
    <w:rsid w:val="00BB3213"/>
    <w:rsid w:val="00BB36DF"/>
    <w:rsid w:val="00BB3853"/>
    <w:rsid w:val="00BB4184"/>
    <w:rsid w:val="00BB4A19"/>
    <w:rsid w:val="00BB4B7D"/>
    <w:rsid w:val="00BB6558"/>
    <w:rsid w:val="00BB6A94"/>
    <w:rsid w:val="00BB6E19"/>
    <w:rsid w:val="00BB711A"/>
    <w:rsid w:val="00BB7827"/>
    <w:rsid w:val="00BC01F9"/>
    <w:rsid w:val="00BC0816"/>
    <w:rsid w:val="00BC1C16"/>
    <w:rsid w:val="00BC3618"/>
    <w:rsid w:val="00BC3643"/>
    <w:rsid w:val="00BC3F00"/>
    <w:rsid w:val="00BC4277"/>
    <w:rsid w:val="00BC50FF"/>
    <w:rsid w:val="00BC55D5"/>
    <w:rsid w:val="00BC5C1C"/>
    <w:rsid w:val="00BC6589"/>
    <w:rsid w:val="00BC6853"/>
    <w:rsid w:val="00BC6B1A"/>
    <w:rsid w:val="00BC7951"/>
    <w:rsid w:val="00BD2142"/>
    <w:rsid w:val="00BD2371"/>
    <w:rsid w:val="00BD260E"/>
    <w:rsid w:val="00BD3080"/>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123"/>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1A52"/>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9D0"/>
    <w:rsid w:val="00C121B9"/>
    <w:rsid w:val="00C124C5"/>
    <w:rsid w:val="00C1289D"/>
    <w:rsid w:val="00C12BBD"/>
    <w:rsid w:val="00C12E3A"/>
    <w:rsid w:val="00C1319E"/>
    <w:rsid w:val="00C136DA"/>
    <w:rsid w:val="00C13929"/>
    <w:rsid w:val="00C14132"/>
    <w:rsid w:val="00C15852"/>
    <w:rsid w:val="00C16B5D"/>
    <w:rsid w:val="00C16C2B"/>
    <w:rsid w:val="00C17771"/>
    <w:rsid w:val="00C17EF6"/>
    <w:rsid w:val="00C20599"/>
    <w:rsid w:val="00C20D05"/>
    <w:rsid w:val="00C21995"/>
    <w:rsid w:val="00C220ED"/>
    <w:rsid w:val="00C223CF"/>
    <w:rsid w:val="00C2291A"/>
    <w:rsid w:val="00C22DC1"/>
    <w:rsid w:val="00C22DC6"/>
    <w:rsid w:val="00C244A7"/>
    <w:rsid w:val="00C262A9"/>
    <w:rsid w:val="00C263C8"/>
    <w:rsid w:val="00C266C3"/>
    <w:rsid w:val="00C26EE4"/>
    <w:rsid w:val="00C277AF"/>
    <w:rsid w:val="00C30412"/>
    <w:rsid w:val="00C3190E"/>
    <w:rsid w:val="00C323C9"/>
    <w:rsid w:val="00C330C6"/>
    <w:rsid w:val="00C338B2"/>
    <w:rsid w:val="00C33E06"/>
    <w:rsid w:val="00C34B39"/>
    <w:rsid w:val="00C37FAA"/>
    <w:rsid w:val="00C40CCD"/>
    <w:rsid w:val="00C41DDB"/>
    <w:rsid w:val="00C421FE"/>
    <w:rsid w:val="00C428BC"/>
    <w:rsid w:val="00C431C5"/>
    <w:rsid w:val="00C43648"/>
    <w:rsid w:val="00C43AF1"/>
    <w:rsid w:val="00C43B13"/>
    <w:rsid w:val="00C43B95"/>
    <w:rsid w:val="00C441BC"/>
    <w:rsid w:val="00C4566B"/>
    <w:rsid w:val="00C45900"/>
    <w:rsid w:val="00C4612D"/>
    <w:rsid w:val="00C4677C"/>
    <w:rsid w:val="00C46DAA"/>
    <w:rsid w:val="00C47228"/>
    <w:rsid w:val="00C47B3D"/>
    <w:rsid w:val="00C51E61"/>
    <w:rsid w:val="00C51ECE"/>
    <w:rsid w:val="00C521CE"/>
    <w:rsid w:val="00C52660"/>
    <w:rsid w:val="00C5286F"/>
    <w:rsid w:val="00C538B8"/>
    <w:rsid w:val="00C54448"/>
    <w:rsid w:val="00C551B8"/>
    <w:rsid w:val="00C562A3"/>
    <w:rsid w:val="00C57053"/>
    <w:rsid w:val="00C61122"/>
    <w:rsid w:val="00C6138A"/>
    <w:rsid w:val="00C61EA3"/>
    <w:rsid w:val="00C62691"/>
    <w:rsid w:val="00C62F91"/>
    <w:rsid w:val="00C63D8B"/>
    <w:rsid w:val="00C63E03"/>
    <w:rsid w:val="00C64115"/>
    <w:rsid w:val="00C65997"/>
    <w:rsid w:val="00C65C8F"/>
    <w:rsid w:val="00C66AD4"/>
    <w:rsid w:val="00C66B47"/>
    <w:rsid w:val="00C66EBD"/>
    <w:rsid w:val="00C675A0"/>
    <w:rsid w:val="00C7041B"/>
    <w:rsid w:val="00C70982"/>
    <w:rsid w:val="00C70A39"/>
    <w:rsid w:val="00C71CB4"/>
    <w:rsid w:val="00C721DD"/>
    <w:rsid w:val="00C72B24"/>
    <w:rsid w:val="00C73D48"/>
    <w:rsid w:val="00C77553"/>
    <w:rsid w:val="00C779D2"/>
    <w:rsid w:val="00C81043"/>
    <w:rsid w:val="00C81385"/>
    <w:rsid w:val="00C820ED"/>
    <w:rsid w:val="00C82503"/>
    <w:rsid w:val="00C825D1"/>
    <w:rsid w:val="00C82CBB"/>
    <w:rsid w:val="00C83422"/>
    <w:rsid w:val="00C846D7"/>
    <w:rsid w:val="00C8495F"/>
    <w:rsid w:val="00C852AE"/>
    <w:rsid w:val="00C855CA"/>
    <w:rsid w:val="00C857F9"/>
    <w:rsid w:val="00C858F5"/>
    <w:rsid w:val="00C86F92"/>
    <w:rsid w:val="00C873DD"/>
    <w:rsid w:val="00C9034A"/>
    <w:rsid w:val="00C9043E"/>
    <w:rsid w:val="00C90892"/>
    <w:rsid w:val="00C90A5C"/>
    <w:rsid w:val="00C90F63"/>
    <w:rsid w:val="00C917EF"/>
    <w:rsid w:val="00C92D18"/>
    <w:rsid w:val="00C9367C"/>
    <w:rsid w:val="00C937EC"/>
    <w:rsid w:val="00C9383E"/>
    <w:rsid w:val="00C93EA4"/>
    <w:rsid w:val="00C94638"/>
    <w:rsid w:val="00C94C5A"/>
    <w:rsid w:val="00C958C9"/>
    <w:rsid w:val="00C95F69"/>
    <w:rsid w:val="00C96798"/>
    <w:rsid w:val="00C96951"/>
    <w:rsid w:val="00C96E11"/>
    <w:rsid w:val="00C96FC4"/>
    <w:rsid w:val="00C973F9"/>
    <w:rsid w:val="00CA05D3"/>
    <w:rsid w:val="00CA117B"/>
    <w:rsid w:val="00CA1A99"/>
    <w:rsid w:val="00CA3062"/>
    <w:rsid w:val="00CA45C4"/>
    <w:rsid w:val="00CA4FED"/>
    <w:rsid w:val="00CA516E"/>
    <w:rsid w:val="00CA55AB"/>
    <w:rsid w:val="00CA5CD6"/>
    <w:rsid w:val="00CA6727"/>
    <w:rsid w:val="00CA75D9"/>
    <w:rsid w:val="00CA7991"/>
    <w:rsid w:val="00CA7C6A"/>
    <w:rsid w:val="00CB0336"/>
    <w:rsid w:val="00CB0A53"/>
    <w:rsid w:val="00CB0ACE"/>
    <w:rsid w:val="00CB1FBD"/>
    <w:rsid w:val="00CB24E5"/>
    <w:rsid w:val="00CB3688"/>
    <w:rsid w:val="00CB4720"/>
    <w:rsid w:val="00CB4CB0"/>
    <w:rsid w:val="00CB5DA3"/>
    <w:rsid w:val="00CB62C9"/>
    <w:rsid w:val="00CB6634"/>
    <w:rsid w:val="00CB7567"/>
    <w:rsid w:val="00CB7ABB"/>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777"/>
    <w:rsid w:val="00CD5FD1"/>
    <w:rsid w:val="00CD610A"/>
    <w:rsid w:val="00CD674A"/>
    <w:rsid w:val="00CD7179"/>
    <w:rsid w:val="00CD717C"/>
    <w:rsid w:val="00CD7D9C"/>
    <w:rsid w:val="00CD7DEC"/>
    <w:rsid w:val="00CE0D82"/>
    <w:rsid w:val="00CE1323"/>
    <w:rsid w:val="00CE14B3"/>
    <w:rsid w:val="00CE1522"/>
    <w:rsid w:val="00CE22F4"/>
    <w:rsid w:val="00CE2763"/>
    <w:rsid w:val="00CE36B1"/>
    <w:rsid w:val="00CE442B"/>
    <w:rsid w:val="00CE45DC"/>
    <w:rsid w:val="00CE5131"/>
    <w:rsid w:val="00CE5314"/>
    <w:rsid w:val="00CE5F94"/>
    <w:rsid w:val="00CE7809"/>
    <w:rsid w:val="00CF0D3A"/>
    <w:rsid w:val="00CF0E6A"/>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022"/>
    <w:rsid w:val="00D021F5"/>
    <w:rsid w:val="00D0265B"/>
    <w:rsid w:val="00D02EC8"/>
    <w:rsid w:val="00D0359F"/>
    <w:rsid w:val="00D03CD5"/>
    <w:rsid w:val="00D03D8D"/>
    <w:rsid w:val="00D04A8A"/>
    <w:rsid w:val="00D053E2"/>
    <w:rsid w:val="00D057FE"/>
    <w:rsid w:val="00D05A4C"/>
    <w:rsid w:val="00D06780"/>
    <w:rsid w:val="00D06817"/>
    <w:rsid w:val="00D0682B"/>
    <w:rsid w:val="00D06C3E"/>
    <w:rsid w:val="00D06C55"/>
    <w:rsid w:val="00D07F6F"/>
    <w:rsid w:val="00D10E76"/>
    <w:rsid w:val="00D11A33"/>
    <w:rsid w:val="00D12B94"/>
    <w:rsid w:val="00D14F26"/>
    <w:rsid w:val="00D15532"/>
    <w:rsid w:val="00D15AF3"/>
    <w:rsid w:val="00D15F7D"/>
    <w:rsid w:val="00D164AA"/>
    <w:rsid w:val="00D166D0"/>
    <w:rsid w:val="00D169BA"/>
    <w:rsid w:val="00D17C14"/>
    <w:rsid w:val="00D17C9F"/>
    <w:rsid w:val="00D207CF"/>
    <w:rsid w:val="00D223CD"/>
    <w:rsid w:val="00D2275D"/>
    <w:rsid w:val="00D23100"/>
    <w:rsid w:val="00D23151"/>
    <w:rsid w:val="00D2325D"/>
    <w:rsid w:val="00D23267"/>
    <w:rsid w:val="00D235FB"/>
    <w:rsid w:val="00D23EC9"/>
    <w:rsid w:val="00D24010"/>
    <w:rsid w:val="00D24EAD"/>
    <w:rsid w:val="00D25ED3"/>
    <w:rsid w:val="00D26C0F"/>
    <w:rsid w:val="00D270F9"/>
    <w:rsid w:val="00D27176"/>
    <w:rsid w:val="00D278B0"/>
    <w:rsid w:val="00D27A7B"/>
    <w:rsid w:val="00D33280"/>
    <w:rsid w:val="00D34532"/>
    <w:rsid w:val="00D3462D"/>
    <w:rsid w:val="00D34BE3"/>
    <w:rsid w:val="00D34C95"/>
    <w:rsid w:val="00D34EC4"/>
    <w:rsid w:val="00D35616"/>
    <w:rsid w:val="00D35884"/>
    <w:rsid w:val="00D36382"/>
    <w:rsid w:val="00D36593"/>
    <w:rsid w:val="00D37412"/>
    <w:rsid w:val="00D414BC"/>
    <w:rsid w:val="00D42AB2"/>
    <w:rsid w:val="00D446C9"/>
    <w:rsid w:val="00D44FB7"/>
    <w:rsid w:val="00D46EDF"/>
    <w:rsid w:val="00D47A25"/>
    <w:rsid w:val="00D47AEB"/>
    <w:rsid w:val="00D515EE"/>
    <w:rsid w:val="00D525A1"/>
    <w:rsid w:val="00D52A7A"/>
    <w:rsid w:val="00D52F4E"/>
    <w:rsid w:val="00D5446B"/>
    <w:rsid w:val="00D55B01"/>
    <w:rsid w:val="00D56B5E"/>
    <w:rsid w:val="00D57275"/>
    <w:rsid w:val="00D5746E"/>
    <w:rsid w:val="00D57575"/>
    <w:rsid w:val="00D57F24"/>
    <w:rsid w:val="00D608E4"/>
    <w:rsid w:val="00D60F75"/>
    <w:rsid w:val="00D615A9"/>
    <w:rsid w:val="00D6267A"/>
    <w:rsid w:val="00D6290D"/>
    <w:rsid w:val="00D629E0"/>
    <w:rsid w:val="00D62A08"/>
    <w:rsid w:val="00D62A40"/>
    <w:rsid w:val="00D62E43"/>
    <w:rsid w:val="00D63D33"/>
    <w:rsid w:val="00D64B48"/>
    <w:rsid w:val="00D65828"/>
    <w:rsid w:val="00D65A72"/>
    <w:rsid w:val="00D65FBE"/>
    <w:rsid w:val="00D702BA"/>
    <w:rsid w:val="00D70430"/>
    <w:rsid w:val="00D70688"/>
    <w:rsid w:val="00D70815"/>
    <w:rsid w:val="00D70A96"/>
    <w:rsid w:val="00D71F98"/>
    <w:rsid w:val="00D72EF5"/>
    <w:rsid w:val="00D734F4"/>
    <w:rsid w:val="00D737FA"/>
    <w:rsid w:val="00D74882"/>
    <w:rsid w:val="00D74C1F"/>
    <w:rsid w:val="00D75178"/>
    <w:rsid w:val="00D7744F"/>
    <w:rsid w:val="00D80197"/>
    <w:rsid w:val="00D802D9"/>
    <w:rsid w:val="00D80D82"/>
    <w:rsid w:val="00D81A4E"/>
    <w:rsid w:val="00D8240C"/>
    <w:rsid w:val="00D82ED1"/>
    <w:rsid w:val="00D83950"/>
    <w:rsid w:val="00D83D5E"/>
    <w:rsid w:val="00D83E3D"/>
    <w:rsid w:val="00D845C2"/>
    <w:rsid w:val="00D84741"/>
    <w:rsid w:val="00D84BD0"/>
    <w:rsid w:val="00D84D8F"/>
    <w:rsid w:val="00D84DF5"/>
    <w:rsid w:val="00D852EC"/>
    <w:rsid w:val="00D86883"/>
    <w:rsid w:val="00D86E50"/>
    <w:rsid w:val="00D878EB"/>
    <w:rsid w:val="00D90A5E"/>
    <w:rsid w:val="00D91948"/>
    <w:rsid w:val="00D922E0"/>
    <w:rsid w:val="00D923DB"/>
    <w:rsid w:val="00D9287F"/>
    <w:rsid w:val="00D9298A"/>
    <w:rsid w:val="00D92FFD"/>
    <w:rsid w:val="00D9390A"/>
    <w:rsid w:val="00D9423E"/>
    <w:rsid w:val="00D94A33"/>
    <w:rsid w:val="00D94A7E"/>
    <w:rsid w:val="00D94ADB"/>
    <w:rsid w:val="00D9563F"/>
    <w:rsid w:val="00D95896"/>
    <w:rsid w:val="00D95A5E"/>
    <w:rsid w:val="00D96334"/>
    <w:rsid w:val="00D963AD"/>
    <w:rsid w:val="00D963DC"/>
    <w:rsid w:val="00D96E7D"/>
    <w:rsid w:val="00D973FB"/>
    <w:rsid w:val="00DA044E"/>
    <w:rsid w:val="00DA0981"/>
    <w:rsid w:val="00DA15F8"/>
    <w:rsid w:val="00DA16CB"/>
    <w:rsid w:val="00DA1AF0"/>
    <w:rsid w:val="00DA1E3C"/>
    <w:rsid w:val="00DA224E"/>
    <w:rsid w:val="00DA23A0"/>
    <w:rsid w:val="00DA2693"/>
    <w:rsid w:val="00DA450E"/>
    <w:rsid w:val="00DA4667"/>
    <w:rsid w:val="00DA4C3B"/>
    <w:rsid w:val="00DA6359"/>
    <w:rsid w:val="00DA67B0"/>
    <w:rsid w:val="00DA6E9B"/>
    <w:rsid w:val="00DA748F"/>
    <w:rsid w:val="00DA76FD"/>
    <w:rsid w:val="00DA7E71"/>
    <w:rsid w:val="00DB02F8"/>
    <w:rsid w:val="00DB0601"/>
    <w:rsid w:val="00DB1F2F"/>
    <w:rsid w:val="00DB3091"/>
    <w:rsid w:val="00DB3A9F"/>
    <w:rsid w:val="00DB4107"/>
    <w:rsid w:val="00DB42EB"/>
    <w:rsid w:val="00DB4A45"/>
    <w:rsid w:val="00DB4CF8"/>
    <w:rsid w:val="00DB59C4"/>
    <w:rsid w:val="00DB5B97"/>
    <w:rsid w:val="00DB642C"/>
    <w:rsid w:val="00DB75F0"/>
    <w:rsid w:val="00DB795E"/>
    <w:rsid w:val="00DB7B7A"/>
    <w:rsid w:val="00DC03B4"/>
    <w:rsid w:val="00DC121F"/>
    <w:rsid w:val="00DC21E1"/>
    <w:rsid w:val="00DC25BC"/>
    <w:rsid w:val="00DC3103"/>
    <w:rsid w:val="00DC35D9"/>
    <w:rsid w:val="00DC3ACF"/>
    <w:rsid w:val="00DC3CD8"/>
    <w:rsid w:val="00DC4104"/>
    <w:rsid w:val="00DC489C"/>
    <w:rsid w:val="00DC5505"/>
    <w:rsid w:val="00DC55EB"/>
    <w:rsid w:val="00DC6492"/>
    <w:rsid w:val="00DC72C6"/>
    <w:rsid w:val="00DC74A6"/>
    <w:rsid w:val="00DC7859"/>
    <w:rsid w:val="00DC7D27"/>
    <w:rsid w:val="00DD054C"/>
    <w:rsid w:val="00DD05E6"/>
    <w:rsid w:val="00DD0F52"/>
    <w:rsid w:val="00DD1E13"/>
    <w:rsid w:val="00DD2235"/>
    <w:rsid w:val="00DD3124"/>
    <w:rsid w:val="00DD5301"/>
    <w:rsid w:val="00DD538F"/>
    <w:rsid w:val="00DD541E"/>
    <w:rsid w:val="00DD5697"/>
    <w:rsid w:val="00DD588F"/>
    <w:rsid w:val="00DD5E80"/>
    <w:rsid w:val="00DD60AB"/>
    <w:rsid w:val="00DD628A"/>
    <w:rsid w:val="00DD6FDA"/>
    <w:rsid w:val="00DD773B"/>
    <w:rsid w:val="00DD7B94"/>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5F2D"/>
    <w:rsid w:val="00DE7079"/>
    <w:rsid w:val="00DE7F4F"/>
    <w:rsid w:val="00DF0DB4"/>
    <w:rsid w:val="00DF1313"/>
    <w:rsid w:val="00DF1FDA"/>
    <w:rsid w:val="00DF2FE7"/>
    <w:rsid w:val="00DF3939"/>
    <w:rsid w:val="00DF44DC"/>
    <w:rsid w:val="00DF523A"/>
    <w:rsid w:val="00DF591B"/>
    <w:rsid w:val="00DF5F27"/>
    <w:rsid w:val="00DF6C5A"/>
    <w:rsid w:val="00DF7C03"/>
    <w:rsid w:val="00E00585"/>
    <w:rsid w:val="00E00BD6"/>
    <w:rsid w:val="00E01B4D"/>
    <w:rsid w:val="00E03C6E"/>
    <w:rsid w:val="00E0404E"/>
    <w:rsid w:val="00E044B7"/>
    <w:rsid w:val="00E046A9"/>
    <w:rsid w:val="00E047DA"/>
    <w:rsid w:val="00E048CC"/>
    <w:rsid w:val="00E05289"/>
    <w:rsid w:val="00E056C8"/>
    <w:rsid w:val="00E05E03"/>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04F"/>
    <w:rsid w:val="00E30E87"/>
    <w:rsid w:val="00E316A2"/>
    <w:rsid w:val="00E31999"/>
    <w:rsid w:val="00E31B5D"/>
    <w:rsid w:val="00E31CF4"/>
    <w:rsid w:val="00E3341A"/>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BBE"/>
    <w:rsid w:val="00E45DFA"/>
    <w:rsid w:val="00E465D2"/>
    <w:rsid w:val="00E46BA8"/>
    <w:rsid w:val="00E46D80"/>
    <w:rsid w:val="00E47056"/>
    <w:rsid w:val="00E51347"/>
    <w:rsid w:val="00E5196B"/>
    <w:rsid w:val="00E51A2D"/>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ABA"/>
    <w:rsid w:val="00E62DC3"/>
    <w:rsid w:val="00E6368C"/>
    <w:rsid w:val="00E647F5"/>
    <w:rsid w:val="00E64989"/>
    <w:rsid w:val="00E6535F"/>
    <w:rsid w:val="00E6619C"/>
    <w:rsid w:val="00E6673E"/>
    <w:rsid w:val="00E671E3"/>
    <w:rsid w:val="00E675CD"/>
    <w:rsid w:val="00E67E6F"/>
    <w:rsid w:val="00E67F01"/>
    <w:rsid w:val="00E70211"/>
    <w:rsid w:val="00E70B90"/>
    <w:rsid w:val="00E70CDF"/>
    <w:rsid w:val="00E71CF2"/>
    <w:rsid w:val="00E72340"/>
    <w:rsid w:val="00E72A01"/>
    <w:rsid w:val="00E732BD"/>
    <w:rsid w:val="00E73D9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142"/>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44B"/>
    <w:rsid w:val="00EB293B"/>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355"/>
    <w:rsid w:val="00EC44A0"/>
    <w:rsid w:val="00EC4CDB"/>
    <w:rsid w:val="00EC6C32"/>
    <w:rsid w:val="00EC70EB"/>
    <w:rsid w:val="00EC77DD"/>
    <w:rsid w:val="00ED0ABD"/>
    <w:rsid w:val="00ED0E64"/>
    <w:rsid w:val="00ED0F0E"/>
    <w:rsid w:val="00ED1001"/>
    <w:rsid w:val="00ED1B83"/>
    <w:rsid w:val="00ED20C8"/>
    <w:rsid w:val="00ED315B"/>
    <w:rsid w:val="00ED328B"/>
    <w:rsid w:val="00ED3D88"/>
    <w:rsid w:val="00ED3E0A"/>
    <w:rsid w:val="00ED48F5"/>
    <w:rsid w:val="00ED4A36"/>
    <w:rsid w:val="00ED6F08"/>
    <w:rsid w:val="00ED740F"/>
    <w:rsid w:val="00ED74BE"/>
    <w:rsid w:val="00EE1C29"/>
    <w:rsid w:val="00EE261B"/>
    <w:rsid w:val="00EE26F3"/>
    <w:rsid w:val="00EE3983"/>
    <w:rsid w:val="00EE4690"/>
    <w:rsid w:val="00EE4C2D"/>
    <w:rsid w:val="00EE505E"/>
    <w:rsid w:val="00EE611C"/>
    <w:rsid w:val="00EE641E"/>
    <w:rsid w:val="00EE6BD8"/>
    <w:rsid w:val="00EE7958"/>
    <w:rsid w:val="00EE7A02"/>
    <w:rsid w:val="00EE7EF7"/>
    <w:rsid w:val="00EF0337"/>
    <w:rsid w:val="00EF06D3"/>
    <w:rsid w:val="00EF06DF"/>
    <w:rsid w:val="00EF0E29"/>
    <w:rsid w:val="00EF20F3"/>
    <w:rsid w:val="00EF2480"/>
    <w:rsid w:val="00EF3427"/>
    <w:rsid w:val="00EF3440"/>
    <w:rsid w:val="00EF3D59"/>
    <w:rsid w:val="00EF3EE0"/>
    <w:rsid w:val="00EF3FF4"/>
    <w:rsid w:val="00EF5BBE"/>
    <w:rsid w:val="00EF5EB5"/>
    <w:rsid w:val="00EF65A9"/>
    <w:rsid w:val="00EF7B16"/>
    <w:rsid w:val="00F004AA"/>
    <w:rsid w:val="00F005F6"/>
    <w:rsid w:val="00F01C49"/>
    <w:rsid w:val="00F0233D"/>
    <w:rsid w:val="00F028F8"/>
    <w:rsid w:val="00F03012"/>
    <w:rsid w:val="00F03438"/>
    <w:rsid w:val="00F03784"/>
    <w:rsid w:val="00F04309"/>
    <w:rsid w:val="00F04E8C"/>
    <w:rsid w:val="00F06610"/>
    <w:rsid w:val="00F0685D"/>
    <w:rsid w:val="00F06D8F"/>
    <w:rsid w:val="00F111D8"/>
    <w:rsid w:val="00F113C2"/>
    <w:rsid w:val="00F118D6"/>
    <w:rsid w:val="00F11A09"/>
    <w:rsid w:val="00F11EC4"/>
    <w:rsid w:val="00F13EB4"/>
    <w:rsid w:val="00F14ABE"/>
    <w:rsid w:val="00F1500C"/>
    <w:rsid w:val="00F15383"/>
    <w:rsid w:val="00F15A42"/>
    <w:rsid w:val="00F15EE9"/>
    <w:rsid w:val="00F16158"/>
    <w:rsid w:val="00F1684C"/>
    <w:rsid w:val="00F16862"/>
    <w:rsid w:val="00F16D2A"/>
    <w:rsid w:val="00F2043B"/>
    <w:rsid w:val="00F20C9A"/>
    <w:rsid w:val="00F21090"/>
    <w:rsid w:val="00F23494"/>
    <w:rsid w:val="00F23714"/>
    <w:rsid w:val="00F23862"/>
    <w:rsid w:val="00F24CF8"/>
    <w:rsid w:val="00F24FBC"/>
    <w:rsid w:val="00F265BC"/>
    <w:rsid w:val="00F27B6B"/>
    <w:rsid w:val="00F3104E"/>
    <w:rsid w:val="00F31ECA"/>
    <w:rsid w:val="00F335A8"/>
    <w:rsid w:val="00F33A72"/>
    <w:rsid w:val="00F34055"/>
    <w:rsid w:val="00F358F9"/>
    <w:rsid w:val="00F3733A"/>
    <w:rsid w:val="00F3759B"/>
    <w:rsid w:val="00F40A40"/>
    <w:rsid w:val="00F40DCD"/>
    <w:rsid w:val="00F41A12"/>
    <w:rsid w:val="00F41A26"/>
    <w:rsid w:val="00F429D8"/>
    <w:rsid w:val="00F42D78"/>
    <w:rsid w:val="00F42E7E"/>
    <w:rsid w:val="00F4340D"/>
    <w:rsid w:val="00F43E44"/>
    <w:rsid w:val="00F4428E"/>
    <w:rsid w:val="00F44A7C"/>
    <w:rsid w:val="00F44DB5"/>
    <w:rsid w:val="00F4534A"/>
    <w:rsid w:val="00F456F0"/>
    <w:rsid w:val="00F45C18"/>
    <w:rsid w:val="00F45C86"/>
    <w:rsid w:val="00F464F1"/>
    <w:rsid w:val="00F4674B"/>
    <w:rsid w:val="00F47A7B"/>
    <w:rsid w:val="00F47C1B"/>
    <w:rsid w:val="00F47D27"/>
    <w:rsid w:val="00F51506"/>
    <w:rsid w:val="00F51662"/>
    <w:rsid w:val="00F5271E"/>
    <w:rsid w:val="00F52B9D"/>
    <w:rsid w:val="00F52E4D"/>
    <w:rsid w:val="00F531BD"/>
    <w:rsid w:val="00F537EC"/>
    <w:rsid w:val="00F53839"/>
    <w:rsid w:val="00F53EEB"/>
    <w:rsid w:val="00F54B30"/>
    <w:rsid w:val="00F54BE6"/>
    <w:rsid w:val="00F550D6"/>
    <w:rsid w:val="00F55E38"/>
    <w:rsid w:val="00F55EB4"/>
    <w:rsid w:val="00F56491"/>
    <w:rsid w:val="00F5680A"/>
    <w:rsid w:val="00F56AD4"/>
    <w:rsid w:val="00F57003"/>
    <w:rsid w:val="00F57C62"/>
    <w:rsid w:val="00F600EF"/>
    <w:rsid w:val="00F61253"/>
    <w:rsid w:val="00F61C51"/>
    <w:rsid w:val="00F61C9A"/>
    <w:rsid w:val="00F625F1"/>
    <w:rsid w:val="00F62B5E"/>
    <w:rsid w:val="00F63B75"/>
    <w:rsid w:val="00F64438"/>
    <w:rsid w:val="00F64978"/>
    <w:rsid w:val="00F64E48"/>
    <w:rsid w:val="00F6610B"/>
    <w:rsid w:val="00F66AD9"/>
    <w:rsid w:val="00F66DB1"/>
    <w:rsid w:val="00F678BB"/>
    <w:rsid w:val="00F67DFC"/>
    <w:rsid w:val="00F67E17"/>
    <w:rsid w:val="00F70227"/>
    <w:rsid w:val="00F70CE5"/>
    <w:rsid w:val="00F710A5"/>
    <w:rsid w:val="00F71751"/>
    <w:rsid w:val="00F7177B"/>
    <w:rsid w:val="00F718C3"/>
    <w:rsid w:val="00F71CA4"/>
    <w:rsid w:val="00F72BE8"/>
    <w:rsid w:val="00F73BB4"/>
    <w:rsid w:val="00F74CA9"/>
    <w:rsid w:val="00F754B1"/>
    <w:rsid w:val="00F7663B"/>
    <w:rsid w:val="00F767CE"/>
    <w:rsid w:val="00F767EB"/>
    <w:rsid w:val="00F76D51"/>
    <w:rsid w:val="00F76F49"/>
    <w:rsid w:val="00F8180E"/>
    <w:rsid w:val="00F821F0"/>
    <w:rsid w:val="00F82587"/>
    <w:rsid w:val="00F8261E"/>
    <w:rsid w:val="00F82BF9"/>
    <w:rsid w:val="00F83C60"/>
    <w:rsid w:val="00F83D10"/>
    <w:rsid w:val="00F83DFD"/>
    <w:rsid w:val="00F8433B"/>
    <w:rsid w:val="00F856CF"/>
    <w:rsid w:val="00F873D2"/>
    <w:rsid w:val="00F87567"/>
    <w:rsid w:val="00F8765D"/>
    <w:rsid w:val="00F90524"/>
    <w:rsid w:val="00F91CCC"/>
    <w:rsid w:val="00F91DB5"/>
    <w:rsid w:val="00F92112"/>
    <w:rsid w:val="00F92C92"/>
    <w:rsid w:val="00F93043"/>
    <w:rsid w:val="00F9316B"/>
    <w:rsid w:val="00F949CD"/>
    <w:rsid w:val="00F95CBC"/>
    <w:rsid w:val="00F96BA4"/>
    <w:rsid w:val="00FA00EE"/>
    <w:rsid w:val="00FA050B"/>
    <w:rsid w:val="00FA0678"/>
    <w:rsid w:val="00FA0C92"/>
    <w:rsid w:val="00FA2099"/>
    <w:rsid w:val="00FA23CC"/>
    <w:rsid w:val="00FA2E80"/>
    <w:rsid w:val="00FA2F2D"/>
    <w:rsid w:val="00FA30F1"/>
    <w:rsid w:val="00FA351D"/>
    <w:rsid w:val="00FA378B"/>
    <w:rsid w:val="00FA3E25"/>
    <w:rsid w:val="00FA493F"/>
    <w:rsid w:val="00FA4B77"/>
    <w:rsid w:val="00FA4BA4"/>
    <w:rsid w:val="00FA4F79"/>
    <w:rsid w:val="00FA529B"/>
    <w:rsid w:val="00FA56D5"/>
    <w:rsid w:val="00FA6564"/>
    <w:rsid w:val="00FA669F"/>
    <w:rsid w:val="00FA7643"/>
    <w:rsid w:val="00FA77B2"/>
    <w:rsid w:val="00FA7DB5"/>
    <w:rsid w:val="00FA7F87"/>
    <w:rsid w:val="00FB03C5"/>
    <w:rsid w:val="00FB0524"/>
    <w:rsid w:val="00FB0FF4"/>
    <w:rsid w:val="00FB11CC"/>
    <w:rsid w:val="00FB1A41"/>
    <w:rsid w:val="00FB2701"/>
    <w:rsid w:val="00FB28C2"/>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A12"/>
    <w:rsid w:val="00FC5B51"/>
    <w:rsid w:val="00FC5B86"/>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585"/>
    <w:rsid w:val="00FE0991"/>
    <w:rsid w:val="00FE110C"/>
    <w:rsid w:val="00FE1F34"/>
    <w:rsid w:val="00FE2482"/>
    <w:rsid w:val="00FE2555"/>
    <w:rsid w:val="00FE38C6"/>
    <w:rsid w:val="00FE3D24"/>
    <w:rsid w:val="00FE4C6D"/>
    <w:rsid w:val="00FE64D8"/>
    <w:rsid w:val="00FE6578"/>
    <w:rsid w:val="00FE7001"/>
    <w:rsid w:val="00FE7E9C"/>
    <w:rsid w:val="00FF0E99"/>
    <w:rsid w:val="00FF0F2E"/>
    <w:rsid w:val="00FF0FA9"/>
    <w:rsid w:val="00FF2228"/>
    <w:rsid w:val="00FF2642"/>
    <w:rsid w:val="00FF27BE"/>
    <w:rsid w:val="00FF3258"/>
    <w:rsid w:val="00FF4508"/>
    <w:rsid w:val="00FF526C"/>
    <w:rsid w:val="00FF5A95"/>
    <w:rsid w:val="00FF5AF0"/>
    <w:rsid w:val="00FF6AFA"/>
    <w:rsid w:val="00FF6CD4"/>
    <w:rsid w:val="0D3D0469"/>
    <w:rsid w:val="351E5EED"/>
    <w:rsid w:val="3BF377FE"/>
    <w:rsid w:val="7F193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0B5B"/>
  <w15:docId w15:val="{3DD4E272-FAEA-4E4D-AC84-040F450F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02C"/>
    <w:pPr>
      <w:spacing w:after="180"/>
    </w:pPr>
    <w:rPr>
      <w:rFonts w:ascii="Times New Roman" w:hAnsi="Times New Roman"/>
      <w:sz w:val="22"/>
      <w:lang w:val="en-GB" w:eastAsia="en-US"/>
    </w:rPr>
  </w:style>
  <w:style w:type="paragraph" w:styleId="Heading1">
    <w:name w:val="heading 1"/>
    <w:next w:val="Normal"/>
    <w:link w:val="Heading1Char"/>
    <w:autoRedefine/>
    <w:qFormat/>
    <w:rsid w:val="0034360E"/>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autoRedefine/>
    <w:qFormat/>
    <w:rsid w:val="000F297E"/>
    <w:pPr>
      <w:numPr>
        <w:ilvl w:val="1"/>
      </w:numPr>
      <w:pBdr>
        <w:top w:val="none" w:sz="0" w:space="0" w:color="auto"/>
      </w:pBdr>
      <w:spacing w:before="180"/>
      <w:outlineLvl w:val="1"/>
    </w:pPr>
    <w:rPr>
      <w:sz w:val="26"/>
    </w:rPr>
  </w:style>
  <w:style w:type="paragraph" w:styleId="Heading3">
    <w:name w:val="heading 3"/>
    <w:basedOn w:val="Heading2"/>
    <w:next w:val="Normal"/>
    <w:link w:val="Heading3Char"/>
    <w:autoRedefine/>
    <w:qFormat/>
    <w:rsid w:val="00A23A83"/>
    <w:pPr>
      <w:numPr>
        <w:ilvl w:val="2"/>
      </w:numPr>
      <w:spacing w:before="120"/>
      <w:ind w:left="720"/>
      <w:outlineLvl w:val="2"/>
    </w:pPr>
    <w:rPr>
      <w:sz w:val="24"/>
    </w:rPr>
  </w:style>
  <w:style w:type="paragraph" w:styleId="Heading4">
    <w:name w:val="heading 4"/>
    <w:basedOn w:val="Heading3"/>
    <w:next w:val="Normal"/>
    <w:link w:val="Heading4Char"/>
    <w:autoRedefine/>
    <w:qFormat/>
    <w:rsid w:val="003B6444"/>
    <w:pPr>
      <w:numPr>
        <w:ilvl w:val="3"/>
      </w:numPr>
      <w:outlineLvl w:val="3"/>
    </w:pPr>
    <w:rPr>
      <w:b/>
      <w:bCs/>
      <w:sz w:val="22"/>
      <w:u w:val="single"/>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34360E"/>
    <w:rPr>
      <w:rFonts w:ascii="Arial" w:hAnsi="Arial"/>
      <w:sz w:val="28"/>
      <w:szCs w:val="28"/>
      <w:lang w:val="en-GB"/>
    </w:rPr>
  </w:style>
  <w:style w:type="character" w:customStyle="1" w:styleId="Heading2Char">
    <w:name w:val="Heading 2 Char"/>
    <w:link w:val="Heading2"/>
    <w:rsid w:val="000F297E"/>
    <w:rPr>
      <w:rFonts w:ascii="Arial" w:hAnsi="Arial"/>
      <w:sz w:val="26"/>
      <w:szCs w:val="28"/>
      <w:lang w:val="en-GB"/>
    </w:rPr>
  </w:style>
  <w:style w:type="character" w:customStyle="1" w:styleId="Heading3Char">
    <w:name w:val="Heading 3 Char"/>
    <w:link w:val="Heading3"/>
    <w:rsid w:val="00A23A83"/>
    <w:rPr>
      <w:rFonts w:ascii="Arial" w:hAnsi="Arial"/>
      <w:sz w:val="24"/>
      <w:szCs w:val="28"/>
      <w:lang w:val="en-GB"/>
    </w:rPr>
  </w:style>
  <w:style w:type="character" w:customStyle="1" w:styleId="Heading4Char">
    <w:name w:val="Heading 4 Char"/>
    <w:link w:val="Heading4"/>
    <w:qFormat/>
    <w:rsid w:val="003B6444"/>
    <w:rPr>
      <w:rFonts w:ascii="Arial" w:hAnsi="Arial"/>
      <w:b/>
      <w:bCs/>
      <w:sz w:val="22"/>
      <w:szCs w:val="28"/>
      <w:u w:val="single"/>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texhtml">
    <w:name w:val="texhtml"/>
    <w:basedOn w:val="DefaultParagraphFont"/>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lang w:val="en-GB" w:eastAsia="en-US"/>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semiHidden/>
    <w:unhideWhenUsed/>
    <w:rsid w:val="003E27DA"/>
    <w:rPr>
      <w:sz w:val="16"/>
      <w:szCs w:val="16"/>
    </w:rPr>
  </w:style>
  <w:style w:type="paragraph" w:styleId="CommentText">
    <w:name w:val="annotation text"/>
    <w:basedOn w:val="Normal"/>
    <w:link w:val="CommentTextChar"/>
    <w:uiPriority w:val="99"/>
    <w:semiHidden/>
    <w:unhideWhenUsed/>
    <w:rsid w:val="003E27DA"/>
    <w:pPr>
      <w:spacing w:line="240" w:lineRule="auto"/>
    </w:pPr>
  </w:style>
  <w:style w:type="character" w:customStyle="1" w:styleId="CommentTextChar">
    <w:name w:val="Comment Text Char"/>
    <w:basedOn w:val="DefaultParagraphFont"/>
    <w:link w:val="CommentText"/>
    <w:uiPriority w:val="99"/>
    <w:semiHidden/>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 w:type="paragraph" w:customStyle="1" w:styleId="RAN4H2">
    <w:name w:val="RAN4 H2"/>
    <w:basedOn w:val="Normal"/>
    <w:next w:val="Normal"/>
    <w:qFormat/>
    <w:rsid w:val="002540E7"/>
    <w:pPr>
      <w:keepNext/>
      <w:keepLines/>
      <w:numPr>
        <w:ilvl w:val="1"/>
        <w:numId w:val="12"/>
      </w:numPr>
      <w:spacing w:before="180"/>
      <w:outlineLvl w:val="1"/>
    </w:pPr>
    <w:rPr>
      <w:rFonts w:ascii="Arial" w:eastAsia="Times New Roman" w:hAnsi="Arial"/>
      <w:sz w:val="32"/>
    </w:rPr>
  </w:style>
  <w:style w:type="paragraph" w:customStyle="1" w:styleId="RAN4H1">
    <w:name w:val="RAN4 H1"/>
    <w:basedOn w:val="Normal"/>
    <w:next w:val="Normal"/>
    <w:qFormat/>
    <w:rsid w:val="002540E7"/>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Normal"/>
    <w:qFormat/>
    <w:rsid w:val="002540E7"/>
    <w:pPr>
      <w:numPr>
        <w:ilvl w:val="2"/>
        <w:numId w:val="12"/>
      </w:numPr>
      <w:spacing w:after="160"/>
      <w:ind w:left="504"/>
    </w:pPr>
    <w:rPr>
      <w:rFonts w:ascii="Arial" w:eastAsiaTheme="minorHAnsi" w:hAnsi="Arial" w:cs="Arial"/>
      <w:sz w:val="24"/>
      <w:szCs w:val="22"/>
      <w:lang w:val="en-US"/>
    </w:rPr>
  </w:style>
  <w:style w:type="paragraph" w:customStyle="1" w:styleId="References">
    <w:name w:val="References"/>
    <w:basedOn w:val="Normal"/>
    <w:rsid w:val="003B6444"/>
    <w:pPr>
      <w:numPr>
        <w:numId w:val="14"/>
      </w:numPr>
      <w:spacing w:after="80" w:line="240" w:lineRule="auto"/>
    </w:pPr>
    <w:rPr>
      <w:rFonts w:eastAsia="MS Mincho"/>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477F6B-8E7F-4539-BA7E-84EF43174B4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F661CB7-413A-4ACE-9DCE-DE71ECE57EA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7A0075E-D8A3-49FF-8E73-170B3FE3D3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2141</Words>
  <Characters>12209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Deep [E///]</cp:lastModifiedBy>
  <cp:revision>2</cp:revision>
  <dcterms:created xsi:type="dcterms:W3CDTF">2023-08-11T16:34:00Z</dcterms:created>
  <dcterms:modified xsi:type="dcterms:W3CDTF">2023-08-11T16:34:00Z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y fmtid="{D5CDD505-2E9C-101B-9397-08002B2CF9AE}" pid="23" name="MediaServiceImageTags">
    <vt:lpwstr/>
  </property>
</Properties>
</file>